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1A79" w:rsidRDefault="008D48C7">
      <w:pPr>
        <w:rPr>
          <w:rFonts w:ascii="Ubuntu" w:eastAsia="Ubuntu" w:hAnsi="Ubuntu" w:cs="Ubuntu"/>
          <w:sz w:val="28"/>
          <w:szCs w:val="28"/>
        </w:rPr>
      </w:pPr>
      <w:r>
        <w:rPr>
          <w:rFonts w:ascii="Architects Daughter" w:eastAsia="Architects Daughter" w:hAnsi="Architects Daughter" w:cs="Architects Daughter"/>
          <w:sz w:val="36"/>
          <w:szCs w:val="36"/>
        </w:rPr>
        <w:t xml:space="preserve">Unit 5 Quadrant Sheet: </w:t>
      </w:r>
      <w:r>
        <w:rPr>
          <w:rFonts w:ascii="Architects Daughter" w:eastAsia="Architects Daughter" w:hAnsi="Architects Daughter" w:cs="Architects Daughter"/>
          <w:b/>
          <w:sz w:val="36"/>
          <w:szCs w:val="36"/>
        </w:rPr>
        <w:t xml:space="preserve"> Union in Peril and the Civil War                    </w:t>
      </w:r>
      <w:r>
        <w:rPr>
          <w:rFonts w:ascii="Architects Daughter" w:eastAsia="Architects Daughter" w:hAnsi="Architects Daughter" w:cs="Architects Daughter"/>
          <w:sz w:val="28"/>
          <w:szCs w:val="28"/>
        </w:rPr>
        <w:t xml:space="preserve">P </w:t>
      </w:r>
      <w:r>
        <w:rPr>
          <w:rFonts w:ascii="Ubuntu" w:eastAsia="Ubuntu" w:hAnsi="Ubuntu" w:cs="Ubuntu"/>
          <w:sz w:val="28"/>
          <w:szCs w:val="28"/>
        </w:rPr>
        <w:t>____</w:t>
      </w:r>
      <w:r>
        <w:rPr>
          <w:rFonts w:ascii="Architects Daughter" w:eastAsia="Architects Daughter" w:hAnsi="Architects Daughter" w:cs="Architects Daughter"/>
          <w:sz w:val="28"/>
          <w:szCs w:val="28"/>
        </w:rPr>
        <w:t xml:space="preserve"> D </w:t>
      </w:r>
      <w:r>
        <w:rPr>
          <w:rFonts w:ascii="Ubuntu" w:eastAsia="Ubuntu" w:hAnsi="Ubuntu" w:cs="Ubuntu"/>
          <w:sz w:val="28"/>
          <w:szCs w:val="28"/>
        </w:rPr>
        <w:t>_____</w:t>
      </w:r>
    </w:p>
    <w:p w:rsidR="00631A79" w:rsidRDefault="008D48C7">
      <w:pPr>
        <w:spacing w:line="240" w:lineRule="auto"/>
        <w:rPr>
          <w:rFonts w:ascii="Architects Daughter" w:eastAsia="Architects Daughter" w:hAnsi="Architects Daughter" w:cs="Architects Daughter"/>
          <w:sz w:val="28"/>
          <w:szCs w:val="28"/>
        </w:rPr>
      </w:pPr>
      <w:r>
        <w:rPr>
          <w:rFonts w:ascii="Architects Daughter" w:eastAsia="Architects Daughter" w:hAnsi="Architects Daughter" w:cs="Architects Daughter"/>
          <w:sz w:val="28"/>
          <w:szCs w:val="28"/>
          <w:u w:val="single"/>
        </w:rPr>
        <w:t>EQ</w:t>
      </w:r>
      <w:r>
        <w:rPr>
          <w:rFonts w:ascii="Architects Daughter" w:eastAsia="Architects Daughter" w:hAnsi="Architects Daughter" w:cs="Architects Daughter"/>
          <w:sz w:val="28"/>
          <w:szCs w:val="28"/>
        </w:rPr>
        <w:t xml:space="preserve">: What were the political, economic and social causes and consequences of the American Civil War? </w:t>
      </w:r>
    </w:p>
    <w:p w:rsidR="00631A79" w:rsidRDefault="008D48C7">
      <w:pPr>
        <w:spacing w:line="240" w:lineRule="auto"/>
        <w:rPr>
          <w:rFonts w:ascii="Ubuntu" w:eastAsia="Ubuntu" w:hAnsi="Ubuntu" w:cs="Ubuntu"/>
          <w:sz w:val="28"/>
          <w:szCs w:val="28"/>
        </w:rPr>
      </w:pPr>
      <w:r>
        <w:rPr>
          <w:rFonts w:ascii="Architects Daughter" w:eastAsia="Architects Daughter" w:hAnsi="Architects Daughter" w:cs="Architects Daughter"/>
          <w:sz w:val="28"/>
          <w:szCs w:val="28"/>
        </w:rPr>
        <w:t xml:space="preserve">                                                              * Testing Date(s):</w:t>
      </w:r>
      <w:r>
        <w:rPr>
          <w:rFonts w:ascii="Ubuntu" w:eastAsia="Ubuntu" w:hAnsi="Ubuntu" w:cs="Ubuntu"/>
          <w:sz w:val="28"/>
          <w:szCs w:val="28"/>
        </w:rPr>
        <w:t xml:space="preserve"> __________________________________</w:t>
      </w:r>
    </w:p>
    <w:tbl>
      <w:tblPr>
        <w:tblStyle w:val="a"/>
        <w:tblW w:w="14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20"/>
        <w:gridCol w:w="7020"/>
      </w:tblGrid>
      <w:tr w:rsidR="00631A79"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A79" w:rsidRDefault="008D48C7">
            <w:pPr>
              <w:widowControl w:val="0"/>
              <w:spacing w:line="240" w:lineRule="auto"/>
              <w:rPr>
                <w:rFonts w:ascii="Ubuntu" w:eastAsia="Ubuntu" w:hAnsi="Ubuntu" w:cs="Ubuntu"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 xml:space="preserve">1. </w:t>
            </w: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 xml:space="preserve">Chronological Thinking                 </w:t>
            </w: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>due</w:t>
            </w:r>
            <w:r>
              <w:rPr>
                <w:rFonts w:ascii="Ubuntu" w:eastAsia="Ubuntu" w:hAnsi="Ubuntu" w:cs="Ubuntu"/>
                <w:sz w:val="28"/>
                <w:szCs w:val="28"/>
              </w:rPr>
              <w:t>__________</w:t>
            </w: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A79" w:rsidRDefault="008D48C7">
            <w:pPr>
              <w:widowControl w:val="0"/>
              <w:spacing w:line="240" w:lineRule="auto"/>
              <w:rPr>
                <w:rFonts w:ascii="Ubuntu" w:eastAsia="Ubuntu" w:hAnsi="Ubuntu" w:cs="Ubuntu"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 xml:space="preserve">2. </w:t>
            </w: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 xml:space="preserve">Historical Comprehension   </w:t>
            </w: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 xml:space="preserve">        due </w:t>
            </w:r>
            <w:r>
              <w:rPr>
                <w:rFonts w:ascii="Ubuntu" w:eastAsia="Ubuntu" w:hAnsi="Ubuntu" w:cs="Ubuntu"/>
                <w:sz w:val="28"/>
                <w:szCs w:val="28"/>
              </w:rPr>
              <w:t>__________</w:t>
            </w:r>
          </w:p>
        </w:tc>
      </w:tr>
      <w:tr w:rsidR="00631A79"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  <w:u w:val="single"/>
              </w:rPr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  <w:u w:val="single"/>
              </w:rPr>
              <w:t>Causes of the Civil War</w:t>
            </w:r>
          </w:p>
          <w:p w:rsidR="00631A79" w:rsidRDefault="00631A79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Creat</w:t>
            </w: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 xml:space="preserve">e a timeline of 10 events leading to the Civil War. Events should be in chronological order, have a brief (1-2 sentence) description and be categorized as either </w:t>
            </w:r>
            <w:r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  <w:t>political</w:t>
            </w: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 xml:space="preserve"> or </w:t>
            </w:r>
            <w:r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  <w:t>social</w:t>
            </w: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.</w:t>
            </w:r>
          </w:p>
          <w:p w:rsidR="00631A79" w:rsidRDefault="00631A79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  <w:t>Honors Extension:</w:t>
            </w: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 xml:space="preserve"> In two paragraphs, explain what you think is/are the most important cause(s) of the war. Based on your explanations, do you think the Civil War was </w:t>
            </w:r>
            <w:r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  <w:t>inevitable</w:t>
            </w: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 xml:space="preserve">? Why or why not?  Include at least two causes as evidence to support your argument. </w:t>
            </w:r>
          </w:p>
          <w:p w:rsidR="00631A79" w:rsidRDefault="00631A79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</w:p>
          <w:p w:rsidR="00631A79" w:rsidRDefault="00631A79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</w:p>
          <w:p w:rsidR="00631A79" w:rsidRDefault="00631A79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</w:p>
          <w:p w:rsidR="00631A79" w:rsidRDefault="00631A79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  <w:u w:val="single"/>
              </w:rPr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  <w:u w:val="single"/>
              </w:rPr>
              <w:t>Battles</w:t>
            </w:r>
            <w:r>
              <w:rPr>
                <w:rFonts w:ascii="Architects Daughter" w:eastAsia="Architects Daughter" w:hAnsi="Architects Daughter" w:cs="Architects Daughter"/>
                <w:sz w:val="20"/>
                <w:szCs w:val="20"/>
                <w:u w:val="single"/>
              </w:rPr>
              <w:t xml:space="preserve"> of the Civil War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 xml:space="preserve">Fill in the chart provided and battle map to better understand the major battles of the Civil War. Use class notes, gallery walk, and the textbook to find accurate information. </w:t>
            </w:r>
          </w:p>
          <w:p w:rsidR="00631A79" w:rsidRDefault="00631A79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  <w:u w:val="single"/>
              </w:rPr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No Honors Extension: Be sure to provide enough specific inf</w:t>
            </w: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 xml:space="preserve">ormation to show mastery of content. </w:t>
            </w:r>
          </w:p>
          <w:p w:rsidR="00631A79" w:rsidRDefault="00631A79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</w:p>
        </w:tc>
      </w:tr>
      <w:tr w:rsidR="00631A79"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A79" w:rsidRDefault="008D48C7">
            <w:pPr>
              <w:widowControl w:val="0"/>
              <w:spacing w:line="240" w:lineRule="auto"/>
              <w:rPr>
                <w:rFonts w:ascii="Ubuntu" w:eastAsia="Ubuntu" w:hAnsi="Ubuntu" w:cs="Ubuntu"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 xml:space="preserve">3. </w:t>
            </w: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 xml:space="preserve">Analysis &amp; Interpretation            </w:t>
            </w: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 xml:space="preserve">due </w:t>
            </w:r>
            <w:r>
              <w:rPr>
                <w:rFonts w:ascii="Ubuntu" w:eastAsia="Ubuntu" w:hAnsi="Ubuntu" w:cs="Ubuntu"/>
                <w:sz w:val="28"/>
                <w:szCs w:val="28"/>
              </w:rPr>
              <w:t>__________</w:t>
            </w: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A79" w:rsidRDefault="008D48C7">
            <w:pPr>
              <w:widowControl w:val="0"/>
              <w:spacing w:line="240" w:lineRule="auto"/>
              <w:rPr>
                <w:rFonts w:ascii="Ubuntu" w:eastAsia="Ubuntu" w:hAnsi="Ubuntu" w:cs="Ubuntu"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 xml:space="preserve">4. </w:t>
            </w: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 xml:space="preserve">Historical Research/Synthesis     </w:t>
            </w: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>due</w:t>
            </w:r>
            <w:r>
              <w:rPr>
                <w:rFonts w:ascii="Ubuntu" w:eastAsia="Ubuntu" w:hAnsi="Ubuntu" w:cs="Ubuntu"/>
                <w:sz w:val="28"/>
                <w:szCs w:val="28"/>
              </w:rPr>
              <w:t xml:space="preserve"> __________</w:t>
            </w:r>
          </w:p>
        </w:tc>
      </w:tr>
      <w:tr w:rsidR="00631A79" w:rsidTr="008D48C7">
        <w:trPr>
          <w:trHeight w:val="20"/>
        </w:trPr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  <w:u w:val="single"/>
              </w:rPr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  <w:u w:val="single"/>
              </w:rPr>
              <w:t>Gettysburg Address</w:t>
            </w:r>
          </w:p>
          <w:p w:rsidR="00631A79" w:rsidRDefault="00631A79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  <w:u w:val="single"/>
              </w:rPr>
            </w:pP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 xml:space="preserve">Found Poem: Using the provided copy of the Gettysburg Address, create a Found Poem. Complete directions and materials will be provided in class. </w:t>
            </w:r>
          </w:p>
          <w:p w:rsidR="00631A79" w:rsidRDefault="00631A79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  <w:hyperlink r:id="rId4">
              <w:r>
                <w:rPr>
                  <w:rFonts w:ascii="Architects Daughter" w:eastAsia="Architects Daughter" w:hAnsi="Architects Daughter" w:cs="Architects Daughter"/>
                  <w:color w:val="1155CC"/>
                  <w:sz w:val="20"/>
                  <w:szCs w:val="20"/>
                  <w:u w:val="single"/>
                </w:rPr>
                <w:t>https://www.youtube.com/watch?v=w1SWKSzO50c</w:t>
              </w:r>
            </w:hyperlink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 xml:space="preserve"> (Found Poetry)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  <w:hyperlink r:id="rId5">
              <w:r>
                <w:rPr>
                  <w:rFonts w:ascii="Architects Daughter" w:eastAsia="Architects Daughter" w:hAnsi="Architects Daughter" w:cs="Architects Daughter"/>
                  <w:color w:val="1155CC"/>
                  <w:sz w:val="20"/>
                  <w:szCs w:val="20"/>
                  <w:u w:val="single"/>
                </w:rPr>
                <w:t>https://vimeo.com/15402603</w:t>
              </w:r>
            </w:hyperlink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 xml:space="preserve"> (awesome clip for </w:t>
            </w:r>
            <w:proofErr w:type="spellStart"/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G’burg</w:t>
            </w:r>
            <w:proofErr w:type="spellEnd"/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 xml:space="preserve"> Address)</w:t>
            </w:r>
          </w:p>
          <w:p w:rsidR="00631A79" w:rsidRDefault="00631A79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</w:p>
          <w:p w:rsidR="00631A79" w:rsidRDefault="008D48C7" w:rsidP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  <w:t>Honors Extension</w:t>
            </w: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: Find a piece of modern poetry (a song works too) that you can connect with the ideas of the Gettysburg Address. Wr</w:t>
            </w: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ite or print off the poem/song and write a paragraph explaining the connections you found</w:t>
            </w: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  <w:u w:val="single"/>
              </w:rPr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  <w:u w:val="single"/>
              </w:rPr>
              <w:t>C</w:t>
            </w:r>
            <w:r>
              <w:rPr>
                <w:rFonts w:ascii="Architects Daughter" w:eastAsia="Architects Daughter" w:hAnsi="Architects Daughter" w:cs="Architects Daughter"/>
                <w:sz w:val="20"/>
                <w:szCs w:val="20"/>
                <w:u w:val="single"/>
              </w:rPr>
              <w:t>ivil War Theme Park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Create a Civil War Theme Park based on the guidelines discussed in class. There will be different instructions and rubrics for Honors and Acade</w:t>
            </w: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 xml:space="preserve">mic. </w:t>
            </w:r>
          </w:p>
          <w:p w:rsidR="00631A79" w:rsidRDefault="00631A79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  <w:hyperlink r:id="rId6">
              <w:r>
                <w:rPr>
                  <w:rFonts w:ascii="Architects Daughter" w:eastAsia="Architects Daughter" w:hAnsi="Architects Daughter" w:cs="Architects Daughter"/>
                  <w:color w:val="1155CC"/>
                  <w:sz w:val="20"/>
                  <w:szCs w:val="20"/>
                  <w:u w:val="single"/>
                </w:rPr>
                <w:t>https://docs.google.com/document/d/14asG-Z0ldUFN6vmyL-8w0ZcIDx6VSYuuhW2xFFOS1Ag/edit</w:t>
              </w:r>
            </w:hyperlink>
          </w:p>
        </w:tc>
      </w:tr>
    </w:tbl>
    <w:p w:rsidR="00631A79" w:rsidRDefault="008D48C7">
      <w:pPr>
        <w:rPr>
          <w:rFonts w:ascii="Architects Daughter" w:eastAsia="Architects Daughter" w:hAnsi="Architects Daughter" w:cs="Architects Daughter"/>
          <w:b/>
          <w:sz w:val="28"/>
          <w:szCs w:val="28"/>
        </w:rPr>
      </w:pPr>
      <w:bookmarkStart w:id="0" w:name="_GoBack"/>
      <w:bookmarkEnd w:id="0"/>
      <w:r>
        <w:rPr>
          <w:rFonts w:ascii="Architects Daughter" w:eastAsia="Architects Daughter" w:hAnsi="Architects Daughter" w:cs="Architects Daughter"/>
          <w:b/>
          <w:sz w:val="28"/>
          <w:szCs w:val="28"/>
        </w:rPr>
        <w:lastRenderedPageBreak/>
        <w:t>Unit 5 vocabulary: Union in Peril and Civil War</w:t>
      </w:r>
    </w:p>
    <w:p w:rsidR="00631A79" w:rsidRDefault="008D48C7">
      <w:pPr>
        <w:rPr>
          <w:rFonts w:ascii="Architects Daughter" w:eastAsia="Architects Daughter" w:hAnsi="Architects Daughter" w:cs="Architects Daughter"/>
          <w:sz w:val="28"/>
          <w:szCs w:val="28"/>
        </w:rPr>
      </w:pPr>
      <w:r>
        <w:rPr>
          <w:rFonts w:ascii="Architects Daughter" w:eastAsia="Architects Daughter" w:hAnsi="Architects Daughter" w:cs="Architects Daughter"/>
          <w:sz w:val="28"/>
          <w:szCs w:val="28"/>
        </w:rPr>
        <w:t xml:space="preserve">You will need to know these terms by the end of the Unit. They will be part of our lessons in class and </w:t>
      </w:r>
      <w:proofErr w:type="gramStart"/>
      <w:r>
        <w:rPr>
          <w:rFonts w:ascii="Architects Daughter" w:eastAsia="Architects Daughter" w:hAnsi="Architects Daughter" w:cs="Architects Daughter"/>
          <w:sz w:val="28"/>
          <w:szCs w:val="28"/>
        </w:rPr>
        <w:t>outside</w:t>
      </w:r>
      <w:proofErr w:type="gramEnd"/>
      <w:r>
        <w:rPr>
          <w:rFonts w:ascii="Architects Daughter" w:eastAsia="Architects Daughter" w:hAnsi="Architects Daughter" w:cs="Architects Daughter"/>
          <w:sz w:val="28"/>
          <w:szCs w:val="28"/>
        </w:rPr>
        <w:t xml:space="preserve"> Quadrant activities. You should use these terms as an overview of the unit, a guideline about what we should be learning along the way, </w:t>
      </w:r>
      <w:proofErr w:type="gramStart"/>
      <w:r>
        <w:rPr>
          <w:rFonts w:ascii="Architects Daughter" w:eastAsia="Architects Daughter" w:hAnsi="Architects Daughter" w:cs="Architects Daughter"/>
          <w:sz w:val="28"/>
          <w:szCs w:val="28"/>
        </w:rPr>
        <w:t>an</w:t>
      </w:r>
      <w:proofErr w:type="gramEnd"/>
      <w:r>
        <w:rPr>
          <w:rFonts w:ascii="Architects Daughter" w:eastAsia="Architects Daughter" w:hAnsi="Architects Daughter" w:cs="Architects Daughter"/>
          <w:sz w:val="28"/>
          <w:szCs w:val="28"/>
        </w:rPr>
        <w:t xml:space="preserve"> a che</w:t>
      </w:r>
      <w:r>
        <w:rPr>
          <w:rFonts w:ascii="Architects Daughter" w:eastAsia="Architects Daughter" w:hAnsi="Architects Daughter" w:cs="Architects Daughter"/>
          <w:sz w:val="28"/>
          <w:szCs w:val="28"/>
        </w:rPr>
        <w:t>cklist for what you should know before the test. :)</w:t>
      </w:r>
    </w:p>
    <w:tbl>
      <w:tblPr>
        <w:tblStyle w:val="a0"/>
        <w:tblW w:w="14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20"/>
        <w:gridCol w:w="7020"/>
      </w:tblGrid>
      <w:tr w:rsidR="00631A79"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  <w:u w:val="single"/>
              </w:rPr>
              <w:t>Union in Peril</w:t>
            </w: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 xml:space="preserve"> (Causes)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Compromise of 1850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Fugitive Slave Act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Popular Sovereignty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Kansas-Nebraska Act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Stephen A. Douglas v. Abraham Lincoln debates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Wilmot Proviso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Bleeding Kansas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 xml:space="preserve">* Free </w:t>
            </w:r>
            <w:proofErr w:type="spellStart"/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Soilers</w:t>
            </w:r>
            <w:proofErr w:type="spellEnd"/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 xml:space="preserve"> 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Border Ruffians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Republican Party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Violence in the Senate (Sumner/Brooks)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Underground Railroad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Harriet Tubman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i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Harriet Beecher Stowe/</w:t>
            </w:r>
            <w:r>
              <w:rPr>
                <w:rFonts w:ascii="Architects Daughter" w:eastAsia="Architects Daughter" w:hAnsi="Architects Daughter" w:cs="Architects Daughter"/>
                <w:i/>
                <w:sz w:val="24"/>
                <w:szCs w:val="24"/>
              </w:rPr>
              <w:t>Uncle Tom’s Cabin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 xml:space="preserve">* </w:t>
            </w:r>
            <w:r>
              <w:rPr>
                <w:rFonts w:ascii="Architects Daughter" w:eastAsia="Architects Daughter" w:hAnsi="Architects Daughter" w:cs="Architects Daughter"/>
                <w:i/>
                <w:sz w:val="24"/>
                <w:szCs w:val="24"/>
              </w:rPr>
              <w:t>Dred Scott v. Sanford</w:t>
            </w: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 xml:space="preserve"> (1857)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Harper’s Ferry/John Brown, martyr or terrorist?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Election of 1860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Secession</w:t>
            </w: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  <w:u w:val="single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  <w:u w:val="single"/>
              </w:rPr>
              <w:t>The Civil War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Advantages/Disadvantages of U.S.A. and C.S.A.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Firing on Ft. Sumter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President Abraham Lincoln/Jefferson Davis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Bull Run/Manassas, Shiloh, Antietam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Emancipation Proclamation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Stonewall Jackson and Robert E. Lee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George McClellan and Ulysses S. Grant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Cotton Diplomacy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Anaconda Plan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Suspension of Writ of Habeas Corpus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Chancellorsville/Gettysburg/Vicksburg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Gettysburg Address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Conscription/Draft Riots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Sherman’s March to the Sea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54th Massachusetts Regiment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Copperheads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Appomattox Court House/terms of surrender</w:t>
            </w:r>
          </w:p>
          <w:p w:rsidR="00631A79" w:rsidRDefault="008D48C7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* Assassination of Abraham Lincoln/John Wilkes Booth</w:t>
            </w:r>
          </w:p>
          <w:p w:rsidR="00631A79" w:rsidRDefault="00631A79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</w:p>
        </w:tc>
      </w:tr>
    </w:tbl>
    <w:p w:rsidR="00631A79" w:rsidRDefault="00631A79"/>
    <w:sectPr w:rsidR="00631A79">
      <w:pgSz w:w="15840" w:h="12240"/>
      <w:pgMar w:top="720" w:right="108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charset w:val="00"/>
    <w:family w:val="auto"/>
    <w:pitch w:val="default"/>
  </w:font>
  <w:font w:name="Architects Daught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1A79"/>
    <w:rsid w:val="00631A79"/>
    <w:rsid w:val="008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7D069-4DAB-4CCA-A9D5-825E7826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4asG-Z0ldUFN6vmyL-8w0ZcIDx6VSYuuhW2xFFOS1Ag/edit" TargetMode="External"/><Relationship Id="rId5" Type="http://schemas.openxmlformats.org/officeDocument/2006/relationships/hyperlink" Target="https://vimeo.com/15402603" TargetMode="External"/><Relationship Id="rId4" Type="http://schemas.openxmlformats.org/officeDocument/2006/relationships/hyperlink" Target="https://www.youtube.com/watch?v=w1SWKSzO5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2</cp:revision>
  <dcterms:created xsi:type="dcterms:W3CDTF">2017-04-23T22:47:00Z</dcterms:created>
  <dcterms:modified xsi:type="dcterms:W3CDTF">2017-04-23T22:47:00Z</dcterms:modified>
</cp:coreProperties>
</file>