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E9" w:rsidRDefault="004F67EB" w:rsidP="00E92057">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Period 6</w:t>
      </w:r>
      <w:r w:rsidR="00E92057" w:rsidRPr="00E92057">
        <w:rPr>
          <w:rFonts w:ascii="Times New Roman" w:hAnsi="Times New Roman" w:cs="Times New Roman"/>
          <w:b/>
          <w:sz w:val="40"/>
          <w:szCs w:val="40"/>
        </w:rPr>
        <w:t xml:space="preserve"> Overview</w:t>
      </w:r>
      <w:r w:rsidR="005246B2">
        <w:rPr>
          <w:rFonts w:ascii="Times New Roman" w:hAnsi="Times New Roman" w:cs="Times New Roman"/>
          <w:b/>
          <w:sz w:val="40"/>
          <w:szCs w:val="40"/>
        </w:rPr>
        <w:t xml:space="preserve">: </w:t>
      </w:r>
      <w:r>
        <w:rPr>
          <w:rFonts w:ascii="Times New Roman" w:hAnsi="Times New Roman" w:cs="Times New Roman"/>
          <w:b/>
          <w:sz w:val="40"/>
          <w:szCs w:val="40"/>
        </w:rPr>
        <w:t>1865-1898</w:t>
      </w:r>
    </w:p>
    <w:p w:rsidR="00DE26C5" w:rsidRDefault="004F67EB" w:rsidP="00DE26C5">
      <w:pPr>
        <w:jc w:val="center"/>
        <w:rPr>
          <w:rFonts w:ascii="Times New Roman" w:hAnsi="Times New Roman" w:cs="Times New Roman"/>
          <w:b/>
          <w:sz w:val="40"/>
          <w:szCs w:val="40"/>
        </w:rPr>
      </w:pPr>
      <w:r>
        <w:rPr>
          <w:noProof/>
        </w:rPr>
        <w:drawing>
          <wp:inline distT="0" distB="0" distL="0" distR="0" wp14:anchorId="107FF155" wp14:editId="7AC3C702">
            <wp:extent cx="4727448" cy="3072384"/>
            <wp:effectExtent l="0" t="0" r="0" b="0"/>
            <wp:docPr id="10" name="Picture 10" descr="http://work.colum.edu/~amiller/prhistory/gild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colum.edu/~amiller/prhistory/gilded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7448" cy="3072384"/>
                    </a:xfrm>
                    <a:prstGeom prst="rect">
                      <a:avLst/>
                    </a:prstGeom>
                    <a:noFill/>
                    <a:ln>
                      <a:noFill/>
                    </a:ln>
                  </pic:spPr>
                </pic:pic>
              </a:graphicData>
            </a:graphic>
          </wp:inline>
        </w:drawing>
      </w:r>
    </w:p>
    <w:p w:rsidR="00482607" w:rsidRPr="00482607" w:rsidRDefault="00234CEB" w:rsidP="00482607">
      <w:pPr>
        <w:widowControl w:val="0"/>
        <w:autoSpaceDE w:val="0"/>
        <w:autoSpaceDN w:val="0"/>
        <w:adjustRightInd w:val="0"/>
        <w:spacing w:after="0" w:line="240" w:lineRule="auto"/>
        <w:ind w:left="98" w:right="-20"/>
        <w:rPr>
          <w:rFonts w:ascii="Times New Roman" w:hAnsi="Times New Roman" w:cs="Times New Roman"/>
          <w:sz w:val="24"/>
          <w:szCs w:val="24"/>
        </w:rPr>
      </w:pPr>
      <w:r>
        <w:rPr>
          <w:rFonts w:ascii="Times New Roman" w:hAnsi="Times New Roman" w:cs="Times New Roman"/>
          <w:b/>
          <w:sz w:val="24"/>
          <w:szCs w:val="24"/>
        </w:rPr>
        <w:t>Overview</w:t>
      </w:r>
      <w:r w:rsidR="00E0032C">
        <w:rPr>
          <w:rFonts w:ascii="Times New Roman" w:hAnsi="Times New Roman" w:cs="Times New Roman"/>
          <w:sz w:val="24"/>
          <w:szCs w:val="24"/>
        </w:rPr>
        <w:t xml:space="preserve"> </w:t>
      </w:r>
      <w:r w:rsidR="00D354BA">
        <w:rPr>
          <w:rFonts w:ascii="Times New Roman" w:hAnsi="Times New Roman" w:cs="Times New Roman"/>
          <w:sz w:val="24"/>
          <w:szCs w:val="24"/>
        </w:rPr>
        <w:t xml:space="preserve">The </w:t>
      </w:r>
      <w:r w:rsidR="00482607" w:rsidRPr="00482607">
        <w:rPr>
          <w:rFonts w:ascii="Times New Roman" w:hAnsi="Times New Roman" w:cs="Times New Roman"/>
          <w:sz w:val="24"/>
          <w:szCs w:val="24"/>
        </w:rPr>
        <w:t xml:space="preserve">end of Civil War in 1865 to the start of the Spanish-American War in 1898 serve as a convenient time frame for Period 6, which is focused on the fast-paced economic and urban development of the United States. </w:t>
      </w:r>
      <w:r w:rsidR="00D354BA">
        <w:rPr>
          <w:rFonts w:ascii="Times New Roman" w:hAnsi="Times New Roman" w:cs="Times New Roman"/>
          <w:sz w:val="24"/>
          <w:szCs w:val="24"/>
        </w:rPr>
        <w:t>During this period, the nation transformed from a rural agrarian to an increasingly urbanized society, resulting in significant social, economic, political, and environmental changes. Massive migrations and the emergence of an industrial culture led to greater opportun</w:t>
      </w:r>
      <w:r w:rsidR="00677510">
        <w:rPr>
          <w:rFonts w:ascii="Times New Roman" w:hAnsi="Times New Roman" w:cs="Times New Roman"/>
          <w:sz w:val="24"/>
          <w:szCs w:val="24"/>
        </w:rPr>
        <w:t>ities as well as restrictions and prejudices towards</w:t>
      </w:r>
      <w:r w:rsidR="00D354BA">
        <w:rPr>
          <w:rFonts w:ascii="Times New Roman" w:hAnsi="Times New Roman" w:cs="Times New Roman"/>
          <w:sz w:val="24"/>
          <w:szCs w:val="24"/>
        </w:rPr>
        <w:t xml:space="preserve"> immigrants, minorities, and women. New </w:t>
      </w:r>
      <w:r w:rsidR="00677510">
        <w:rPr>
          <w:rFonts w:ascii="Times New Roman" w:hAnsi="Times New Roman" w:cs="Times New Roman"/>
          <w:sz w:val="24"/>
          <w:szCs w:val="24"/>
        </w:rPr>
        <w:t xml:space="preserve">political, </w:t>
      </w:r>
      <w:r w:rsidR="00D354BA">
        <w:rPr>
          <w:rFonts w:ascii="Times New Roman" w:hAnsi="Times New Roman" w:cs="Times New Roman"/>
          <w:sz w:val="24"/>
          <w:szCs w:val="24"/>
        </w:rPr>
        <w:t>cultural</w:t>
      </w:r>
      <w:r w:rsidR="00677510">
        <w:rPr>
          <w:rFonts w:ascii="Times New Roman" w:hAnsi="Times New Roman" w:cs="Times New Roman"/>
          <w:sz w:val="24"/>
          <w:szCs w:val="24"/>
        </w:rPr>
        <w:t>,</w:t>
      </w:r>
      <w:r w:rsidR="00D354BA">
        <w:rPr>
          <w:rFonts w:ascii="Times New Roman" w:hAnsi="Times New Roman" w:cs="Times New Roman"/>
          <w:sz w:val="24"/>
          <w:szCs w:val="24"/>
        </w:rPr>
        <w:t xml:space="preserve"> and intellectual movements attempted to address growing economic disparities. As a result, the</w:t>
      </w:r>
      <w:r w:rsidR="00482607" w:rsidRPr="00482607">
        <w:rPr>
          <w:rFonts w:ascii="Times New Roman" w:hAnsi="Times New Roman" w:cs="Times New Roman"/>
          <w:sz w:val="24"/>
          <w:szCs w:val="24"/>
        </w:rPr>
        <w:t xml:space="preserve"> United States emerged as the largest economy in the world and a </w:t>
      </w:r>
      <w:r w:rsidR="00D354BA">
        <w:rPr>
          <w:rFonts w:ascii="Times New Roman" w:hAnsi="Times New Roman" w:cs="Times New Roman"/>
          <w:sz w:val="24"/>
          <w:szCs w:val="24"/>
        </w:rPr>
        <w:t>poten</w:t>
      </w:r>
      <w:r w:rsidR="00482607" w:rsidRPr="00482607">
        <w:rPr>
          <w:rFonts w:ascii="Times New Roman" w:hAnsi="Times New Roman" w:cs="Times New Roman"/>
          <w:sz w:val="24"/>
          <w:szCs w:val="24"/>
        </w:rPr>
        <w:t>tial international power.</w:t>
      </w:r>
    </w:p>
    <w:p w:rsidR="005246B2" w:rsidRPr="00D12859" w:rsidRDefault="005246B2" w:rsidP="003E29BF">
      <w:pPr>
        <w:widowControl w:val="0"/>
        <w:autoSpaceDE w:val="0"/>
        <w:autoSpaceDN w:val="0"/>
        <w:adjustRightInd w:val="0"/>
        <w:spacing w:after="0" w:line="240" w:lineRule="auto"/>
        <w:ind w:right="-20"/>
        <w:rPr>
          <w:rFonts w:ascii="Times New Roman" w:hAnsi="Times New Roman" w:cs="Times New Roman"/>
          <w:sz w:val="24"/>
          <w:szCs w:val="24"/>
        </w:rPr>
      </w:pPr>
    </w:p>
    <w:p w:rsidR="00482607" w:rsidRPr="00482607" w:rsidRDefault="00482607" w:rsidP="00482607">
      <w:pPr>
        <w:widowControl w:val="0"/>
        <w:autoSpaceDE w:val="0"/>
        <w:autoSpaceDN w:val="0"/>
        <w:adjustRightInd w:val="0"/>
        <w:spacing w:after="0" w:line="240" w:lineRule="auto"/>
        <w:ind w:left="98" w:right="909"/>
        <w:rPr>
          <w:rFonts w:ascii="Times New Roman" w:eastAsia="Times New Roman" w:hAnsi="Times New Roman" w:cs="Times New Roman"/>
          <w:sz w:val="24"/>
          <w:szCs w:val="24"/>
        </w:rPr>
      </w:pPr>
      <w:r w:rsidRPr="00482607">
        <w:rPr>
          <w:rFonts w:ascii="Cambria" w:eastAsia="Times New Roman" w:hAnsi="Cambria" w:cs="Cambria"/>
          <w:b/>
          <w:bCs/>
          <w:i/>
          <w:iCs/>
          <w:sz w:val="24"/>
          <w:szCs w:val="24"/>
        </w:rPr>
        <w:t>Beginning</w:t>
      </w:r>
      <w:r w:rsidRPr="00482607">
        <w:rPr>
          <w:rFonts w:ascii="Cambria" w:eastAsia="Times New Roman" w:hAnsi="Cambria" w:cs="Cambria"/>
          <w:sz w:val="24"/>
          <w:szCs w:val="24"/>
        </w:rPr>
        <w:t xml:space="preserve"> </w:t>
      </w:r>
      <w:r w:rsidRPr="00482607">
        <w:rPr>
          <w:rFonts w:ascii="Cambria" w:eastAsia="Times New Roman" w:hAnsi="Cambria" w:cs="Cambria"/>
          <w:b/>
          <w:bCs/>
          <w:i/>
          <w:iCs/>
          <w:sz w:val="24"/>
          <w:szCs w:val="24"/>
        </w:rPr>
        <w:t>=</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Second</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Movement</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West.</w:t>
      </w:r>
      <w:r w:rsidRPr="00482607">
        <w:rPr>
          <w:rFonts w:ascii="Cambria" w:eastAsia="Times New Roman" w:hAnsi="Cambria" w:cs="Cambria"/>
          <w:spacing w:val="52"/>
          <w:sz w:val="24"/>
          <w:szCs w:val="24"/>
        </w:rPr>
        <w:t xml:space="preserve"> </w:t>
      </w:r>
      <w:r w:rsidRPr="00482607">
        <w:rPr>
          <w:rFonts w:ascii="Cambria" w:eastAsia="Times New Roman" w:hAnsi="Cambria" w:cs="Cambria"/>
          <w:i/>
          <w:iCs/>
          <w:sz w:val="24"/>
          <w:szCs w:val="24"/>
        </w:rPr>
        <w:t>Americans</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settled</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the</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prairie</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&amp;</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fight</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Native</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Americans.</w:t>
      </w:r>
      <w:r w:rsidRPr="00482607">
        <w:rPr>
          <w:rFonts w:ascii="Cambria" w:eastAsia="Times New Roman" w:hAnsi="Cambria" w:cs="Cambria"/>
          <w:spacing w:val="52"/>
          <w:sz w:val="24"/>
          <w:szCs w:val="24"/>
        </w:rPr>
        <w:t xml:space="preserve"> </w:t>
      </w:r>
      <w:r w:rsidRPr="00482607">
        <w:rPr>
          <w:rFonts w:ascii="Cambria" w:eastAsia="Times New Roman" w:hAnsi="Cambria" w:cs="Cambria"/>
          <w:i/>
          <w:iCs/>
          <w:sz w:val="24"/>
          <w:szCs w:val="24"/>
        </w:rPr>
        <w:t>Capitalism</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trumps</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democracy</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as</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“Captains</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of</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Industry”</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like</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Rockefeller,</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Morgan,</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and</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Carnegie</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fight</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for</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control</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of</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the</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nation’s</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business.</w:t>
      </w:r>
      <w:r w:rsidRPr="00482607">
        <w:rPr>
          <w:rFonts w:ascii="Cambria" w:eastAsia="Times New Roman" w:hAnsi="Cambria" w:cs="Cambria"/>
          <w:spacing w:val="52"/>
          <w:sz w:val="24"/>
          <w:szCs w:val="24"/>
        </w:rPr>
        <w:t xml:space="preserve"> </w:t>
      </w:r>
      <w:r w:rsidRPr="00482607">
        <w:rPr>
          <w:rFonts w:ascii="Cambria" w:eastAsia="Times New Roman" w:hAnsi="Cambria" w:cs="Cambria"/>
          <w:i/>
          <w:iCs/>
          <w:sz w:val="24"/>
          <w:szCs w:val="24"/>
        </w:rPr>
        <w:t>This</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led</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to</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the</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Populist</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backlash.</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Gilded</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Age</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Politics</w:t>
      </w:r>
    </w:p>
    <w:p w:rsidR="00482607" w:rsidRPr="00482607" w:rsidRDefault="00482607" w:rsidP="00482607">
      <w:pPr>
        <w:widowControl w:val="0"/>
        <w:autoSpaceDE w:val="0"/>
        <w:autoSpaceDN w:val="0"/>
        <w:adjustRightInd w:val="0"/>
        <w:spacing w:after="0" w:line="240" w:lineRule="exact"/>
        <w:rPr>
          <w:rFonts w:ascii="Cambria" w:eastAsia="Times New Roman" w:hAnsi="Cambria" w:cs="Cambria"/>
          <w:sz w:val="24"/>
          <w:szCs w:val="24"/>
        </w:rPr>
      </w:pPr>
    </w:p>
    <w:p w:rsidR="00482607" w:rsidRPr="00482607" w:rsidRDefault="00482607" w:rsidP="00482607">
      <w:pPr>
        <w:widowControl w:val="0"/>
        <w:autoSpaceDE w:val="0"/>
        <w:autoSpaceDN w:val="0"/>
        <w:adjustRightInd w:val="0"/>
        <w:spacing w:after="0" w:line="40" w:lineRule="exact"/>
        <w:rPr>
          <w:rFonts w:ascii="Cambria" w:eastAsia="Times New Roman" w:hAnsi="Cambria" w:cs="Cambria"/>
          <w:sz w:val="4"/>
          <w:szCs w:val="4"/>
        </w:rPr>
      </w:pPr>
    </w:p>
    <w:p w:rsidR="00482607" w:rsidRPr="00482607" w:rsidRDefault="00482607" w:rsidP="00482607">
      <w:pPr>
        <w:widowControl w:val="0"/>
        <w:autoSpaceDE w:val="0"/>
        <w:autoSpaceDN w:val="0"/>
        <w:adjustRightInd w:val="0"/>
        <w:spacing w:after="0" w:line="241" w:lineRule="auto"/>
        <w:ind w:left="98" w:right="-20"/>
        <w:rPr>
          <w:rFonts w:ascii="Times New Roman" w:eastAsia="Times New Roman" w:hAnsi="Times New Roman" w:cs="Times New Roman"/>
          <w:sz w:val="24"/>
          <w:szCs w:val="24"/>
        </w:rPr>
      </w:pPr>
      <w:r w:rsidRPr="00482607">
        <w:rPr>
          <w:rFonts w:ascii="Cambria" w:eastAsia="Times New Roman" w:hAnsi="Cambria" w:cs="Cambria"/>
          <w:b/>
          <w:bCs/>
          <w:i/>
          <w:iCs/>
          <w:sz w:val="24"/>
          <w:szCs w:val="24"/>
        </w:rPr>
        <w:t>What</w:t>
      </w:r>
      <w:r w:rsidRPr="00482607">
        <w:rPr>
          <w:rFonts w:ascii="Cambria" w:eastAsia="Times New Roman" w:hAnsi="Cambria" w:cs="Cambria"/>
          <w:sz w:val="24"/>
          <w:szCs w:val="24"/>
        </w:rPr>
        <w:t xml:space="preserve"> </w:t>
      </w:r>
      <w:r w:rsidRPr="00482607">
        <w:rPr>
          <w:rFonts w:ascii="Cambria" w:eastAsia="Times New Roman" w:hAnsi="Cambria" w:cs="Cambria"/>
          <w:b/>
          <w:bCs/>
          <w:i/>
          <w:iCs/>
          <w:sz w:val="24"/>
          <w:szCs w:val="24"/>
        </w:rPr>
        <w:t>do</w:t>
      </w:r>
      <w:r w:rsidRPr="00482607">
        <w:rPr>
          <w:rFonts w:ascii="Cambria" w:eastAsia="Times New Roman" w:hAnsi="Cambria" w:cs="Cambria"/>
          <w:sz w:val="24"/>
          <w:szCs w:val="24"/>
        </w:rPr>
        <w:t xml:space="preserve"> </w:t>
      </w:r>
      <w:r w:rsidRPr="00482607">
        <w:rPr>
          <w:rFonts w:ascii="Cambria" w:eastAsia="Times New Roman" w:hAnsi="Cambria" w:cs="Cambria"/>
          <w:b/>
          <w:bCs/>
          <w:i/>
          <w:iCs/>
          <w:sz w:val="24"/>
          <w:szCs w:val="24"/>
        </w:rPr>
        <w:t>I</w:t>
      </w:r>
      <w:r w:rsidRPr="00482607">
        <w:rPr>
          <w:rFonts w:ascii="Cambria" w:eastAsia="Times New Roman" w:hAnsi="Cambria" w:cs="Cambria"/>
          <w:sz w:val="24"/>
          <w:szCs w:val="24"/>
        </w:rPr>
        <w:t xml:space="preserve"> </w:t>
      </w:r>
      <w:r w:rsidRPr="00482607">
        <w:rPr>
          <w:rFonts w:ascii="Cambria" w:eastAsia="Times New Roman" w:hAnsi="Cambria" w:cs="Cambria"/>
          <w:b/>
          <w:bCs/>
          <w:i/>
          <w:iCs/>
          <w:sz w:val="24"/>
          <w:szCs w:val="24"/>
        </w:rPr>
        <w:t>need</w:t>
      </w:r>
      <w:r w:rsidRPr="00482607">
        <w:rPr>
          <w:rFonts w:ascii="Cambria" w:eastAsia="Times New Roman" w:hAnsi="Cambria" w:cs="Cambria"/>
          <w:sz w:val="24"/>
          <w:szCs w:val="24"/>
        </w:rPr>
        <w:t xml:space="preserve"> </w:t>
      </w:r>
      <w:r w:rsidRPr="00482607">
        <w:rPr>
          <w:rFonts w:ascii="Cambria" w:eastAsia="Times New Roman" w:hAnsi="Cambria" w:cs="Cambria"/>
          <w:b/>
          <w:bCs/>
          <w:i/>
          <w:iCs/>
          <w:sz w:val="24"/>
          <w:szCs w:val="24"/>
        </w:rPr>
        <w:t>to</w:t>
      </w:r>
      <w:r w:rsidRPr="00482607">
        <w:rPr>
          <w:rFonts w:ascii="Cambria" w:eastAsia="Times New Roman" w:hAnsi="Cambria" w:cs="Cambria"/>
          <w:sz w:val="24"/>
          <w:szCs w:val="24"/>
        </w:rPr>
        <w:t xml:space="preserve"> </w:t>
      </w:r>
      <w:r w:rsidRPr="00482607">
        <w:rPr>
          <w:rFonts w:ascii="Cambria" w:eastAsia="Times New Roman" w:hAnsi="Cambria" w:cs="Cambria"/>
          <w:b/>
          <w:bCs/>
          <w:i/>
          <w:iCs/>
          <w:sz w:val="24"/>
          <w:szCs w:val="24"/>
        </w:rPr>
        <w:t>know?</w:t>
      </w:r>
    </w:p>
    <w:p w:rsidR="00482607" w:rsidRPr="00482607" w:rsidRDefault="00482607" w:rsidP="00482607">
      <w:pPr>
        <w:widowControl w:val="0"/>
        <w:autoSpaceDE w:val="0"/>
        <w:autoSpaceDN w:val="0"/>
        <w:adjustRightInd w:val="0"/>
        <w:spacing w:after="0" w:line="239" w:lineRule="auto"/>
        <w:ind w:left="818" w:right="1136" w:hanging="360"/>
        <w:rPr>
          <w:rFonts w:ascii="Times New Roman" w:eastAsia="Times New Roman" w:hAnsi="Times New Roman" w:cs="Times New Roman"/>
          <w:sz w:val="24"/>
          <w:szCs w:val="24"/>
        </w:rPr>
      </w:pPr>
      <w:r w:rsidRPr="00482607">
        <w:rPr>
          <w:rFonts w:ascii="Cambria" w:eastAsia="Times New Roman" w:hAnsi="Cambria" w:cs="Cambria"/>
          <w:b/>
          <w:bCs/>
          <w:sz w:val="24"/>
          <w:szCs w:val="24"/>
        </w:rPr>
        <w:t>1.</w:t>
      </w:r>
      <w:r w:rsidRPr="00482607">
        <w:rPr>
          <w:rFonts w:ascii="Cambria" w:eastAsia="Times New Roman" w:hAnsi="Cambria" w:cs="Cambria"/>
          <w:spacing w:val="109"/>
          <w:sz w:val="24"/>
          <w:szCs w:val="24"/>
        </w:rPr>
        <w:t xml:space="preserve"> </w:t>
      </w:r>
      <w:r w:rsidRPr="00482607">
        <w:rPr>
          <w:rFonts w:ascii="Cambria" w:eastAsia="Times New Roman" w:hAnsi="Cambria" w:cs="Cambria"/>
          <w:b/>
          <w:bCs/>
          <w:sz w:val="24"/>
          <w:szCs w:val="24"/>
        </w:rPr>
        <w:t>How</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the</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government</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encouraged</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westward</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expansion</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and</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eventually</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destroyed</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Native</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American</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culture</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in</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the</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prairie</w:t>
      </w:r>
    </w:p>
    <w:p w:rsidR="00482607" w:rsidRPr="00482607" w:rsidRDefault="00482607" w:rsidP="00482607">
      <w:pPr>
        <w:widowControl w:val="0"/>
        <w:autoSpaceDE w:val="0"/>
        <w:autoSpaceDN w:val="0"/>
        <w:adjustRightInd w:val="0"/>
        <w:spacing w:after="0" w:line="240" w:lineRule="auto"/>
        <w:ind w:left="1538" w:right="1287" w:hanging="360"/>
        <w:rPr>
          <w:rFonts w:ascii="Times New Roman" w:eastAsia="Times New Roman" w:hAnsi="Times New Roman" w:cs="Times New Roman"/>
          <w:sz w:val="24"/>
          <w:szCs w:val="24"/>
        </w:rPr>
      </w:pPr>
      <w:r w:rsidRPr="00482607">
        <w:rPr>
          <w:rFonts w:ascii="Cambria" w:eastAsia="Times New Roman" w:hAnsi="Cambria" w:cs="Cambria"/>
          <w:b/>
          <w:bCs/>
          <w:sz w:val="24"/>
          <w:szCs w:val="24"/>
        </w:rPr>
        <w:t>a.</w:t>
      </w:r>
      <w:r w:rsidRPr="00482607">
        <w:rPr>
          <w:rFonts w:ascii="Cambria" w:eastAsia="Times New Roman" w:hAnsi="Cambria" w:cs="Cambria"/>
          <w:spacing w:val="123"/>
          <w:sz w:val="24"/>
          <w:szCs w:val="24"/>
        </w:rPr>
        <w:t xml:space="preserve"> </w:t>
      </w:r>
      <w:r w:rsidRPr="00482607">
        <w:rPr>
          <w:rFonts w:ascii="Cambria" w:eastAsia="Times New Roman" w:hAnsi="Cambria" w:cs="Cambria"/>
          <w:sz w:val="24"/>
          <w:szCs w:val="24"/>
        </w:rPr>
        <w:t>Examples: Homestead Act, Dawes Act</w:t>
      </w:r>
      <w:r w:rsidRPr="00482607">
        <w:rPr>
          <w:rFonts w:ascii="Cambria" w:eastAsia="Times New Roman" w:hAnsi="Cambria" w:cs="Cambria"/>
          <w:b/>
          <w:bCs/>
          <w:sz w:val="24"/>
          <w:szCs w:val="24"/>
        </w:rPr>
        <w:t>,</w:t>
      </w:r>
      <w:r w:rsidRPr="00482607">
        <w:rPr>
          <w:rFonts w:ascii="Cambria" w:eastAsia="Times New Roman" w:hAnsi="Cambria" w:cs="Cambria"/>
          <w:sz w:val="24"/>
          <w:szCs w:val="24"/>
        </w:rPr>
        <w:t xml:space="preserve"> Battles of Little Bighorn and Wounded Knee (End of Native American resistance 1890), assimilation/annihilation of Native Americans</w:t>
      </w:r>
    </w:p>
    <w:p w:rsidR="00482607" w:rsidRPr="00482607" w:rsidRDefault="00482607" w:rsidP="00677510">
      <w:pPr>
        <w:widowControl w:val="0"/>
        <w:autoSpaceDE w:val="0"/>
        <w:autoSpaceDN w:val="0"/>
        <w:adjustRightInd w:val="0"/>
        <w:spacing w:after="0" w:line="239" w:lineRule="auto"/>
        <w:ind w:left="458" w:right="900" w:firstLine="720"/>
        <w:rPr>
          <w:rFonts w:ascii="Times New Roman" w:eastAsia="Times New Roman" w:hAnsi="Times New Roman" w:cs="Times New Roman"/>
          <w:sz w:val="24"/>
          <w:szCs w:val="24"/>
        </w:rPr>
      </w:pPr>
      <w:r w:rsidRPr="00482607">
        <w:rPr>
          <w:rFonts w:ascii="Cambria" w:eastAsia="Times New Roman" w:hAnsi="Cambria" w:cs="Cambria"/>
          <w:b/>
          <w:bCs/>
          <w:sz w:val="24"/>
          <w:szCs w:val="24"/>
        </w:rPr>
        <w:t>b.</w:t>
      </w:r>
      <w:r w:rsidRPr="00482607">
        <w:rPr>
          <w:rFonts w:ascii="Cambria" w:eastAsia="Times New Roman" w:hAnsi="Cambria" w:cs="Cambria"/>
          <w:spacing w:val="109"/>
          <w:sz w:val="24"/>
          <w:szCs w:val="24"/>
        </w:rPr>
        <w:t xml:space="preserve"> </w:t>
      </w:r>
      <w:r w:rsidRPr="00482607">
        <w:rPr>
          <w:rFonts w:ascii="Cambria" w:eastAsia="Times New Roman" w:hAnsi="Cambria" w:cs="Cambria"/>
          <w:sz w:val="24"/>
          <w:szCs w:val="24"/>
        </w:rPr>
        <w:t xml:space="preserve">Land Grants from the government (Homestead Act) used by railroads </w:t>
      </w:r>
      <w:r w:rsidRPr="00482607">
        <w:rPr>
          <w:rFonts w:ascii="Cambria" w:eastAsia="Times New Roman" w:hAnsi="Cambria" w:cs="Cambria"/>
          <w:b/>
          <w:bCs/>
          <w:sz w:val="24"/>
          <w:szCs w:val="24"/>
        </w:rPr>
        <w:t>2.</w:t>
      </w:r>
      <w:r w:rsidRPr="00482607">
        <w:rPr>
          <w:rFonts w:ascii="Cambria" w:eastAsia="Times New Roman" w:hAnsi="Cambria" w:cs="Cambria"/>
          <w:spacing w:val="109"/>
          <w:sz w:val="24"/>
          <w:szCs w:val="24"/>
        </w:rPr>
        <w:t xml:space="preserve"> </w:t>
      </w:r>
      <w:r w:rsidRPr="00482607">
        <w:rPr>
          <w:rFonts w:ascii="Cambria" w:eastAsia="Times New Roman" w:hAnsi="Cambria" w:cs="Cambria"/>
          <w:b/>
          <w:bCs/>
          <w:sz w:val="24"/>
          <w:szCs w:val="24"/>
        </w:rPr>
        <w:t>The</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rise</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of</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capitalism</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&amp;</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big</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business</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permanently</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transformed</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America</w:t>
      </w:r>
      <w:r w:rsidR="00677510">
        <w:rPr>
          <w:rFonts w:ascii="Times New Roman" w:eastAsia="Times New Roman" w:hAnsi="Times New Roman" w:cs="Times New Roman"/>
          <w:sz w:val="24"/>
          <w:szCs w:val="24"/>
        </w:rPr>
        <w:t xml:space="preserve"> </w:t>
      </w:r>
      <w:r w:rsidRPr="00482607">
        <w:rPr>
          <w:rFonts w:ascii="Cambria" w:eastAsia="Times New Roman" w:hAnsi="Cambria" w:cs="Cambria"/>
          <w:b/>
          <w:bCs/>
          <w:sz w:val="24"/>
          <w:szCs w:val="24"/>
        </w:rPr>
        <w:t>from</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a</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farming</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(agrarian)</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society</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into</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an</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industrial</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powerhouse</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and</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brought</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many</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problems</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economically,</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lastRenderedPageBreak/>
        <w:t>socially,</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politically,</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and</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environmentally</w:t>
      </w:r>
    </w:p>
    <w:p w:rsidR="00482607" w:rsidRPr="00482607" w:rsidRDefault="00482607" w:rsidP="00482607">
      <w:pPr>
        <w:widowControl w:val="0"/>
        <w:autoSpaceDE w:val="0"/>
        <w:autoSpaceDN w:val="0"/>
        <w:adjustRightInd w:val="0"/>
        <w:spacing w:after="0" w:line="241" w:lineRule="auto"/>
        <w:ind w:left="1178" w:right="-20"/>
        <w:rPr>
          <w:rFonts w:ascii="Times New Roman" w:eastAsia="Times New Roman" w:hAnsi="Times New Roman" w:cs="Times New Roman"/>
          <w:sz w:val="24"/>
          <w:szCs w:val="24"/>
        </w:rPr>
      </w:pPr>
      <w:r w:rsidRPr="00482607">
        <w:rPr>
          <w:rFonts w:ascii="Cambria" w:eastAsia="Times New Roman" w:hAnsi="Cambria" w:cs="Cambria"/>
          <w:b/>
          <w:bCs/>
          <w:sz w:val="24"/>
          <w:szCs w:val="24"/>
        </w:rPr>
        <w:t>a.</w:t>
      </w:r>
      <w:r w:rsidRPr="00482607">
        <w:rPr>
          <w:rFonts w:ascii="Cambria" w:eastAsia="Times New Roman" w:hAnsi="Cambria" w:cs="Cambria"/>
          <w:spacing w:val="123"/>
          <w:sz w:val="24"/>
          <w:szCs w:val="24"/>
        </w:rPr>
        <w:t xml:space="preserve"> </w:t>
      </w:r>
      <w:r w:rsidRPr="00482607">
        <w:rPr>
          <w:rFonts w:ascii="Cambria" w:eastAsia="Times New Roman" w:hAnsi="Cambria" w:cs="Cambria"/>
          <w:sz w:val="24"/>
          <w:szCs w:val="24"/>
        </w:rPr>
        <w:t>Examples:</w:t>
      </w:r>
    </w:p>
    <w:p w:rsidR="00482607" w:rsidRPr="00482607" w:rsidRDefault="00482607" w:rsidP="00482607">
      <w:pPr>
        <w:widowControl w:val="0"/>
        <w:autoSpaceDE w:val="0"/>
        <w:autoSpaceDN w:val="0"/>
        <w:adjustRightInd w:val="0"/>
        <w:spacing w:after="0" w:line="240" w:lineRule="auto"/>
        <w:ind w:left="2258" w:right="957" w:hanging="311"/>
        <w:rPr>
          <w:rFonts w:ascii="Times New Roman" w:eastAsia="Times New Roman" w:hAnsi="Times New Roman" w:cs="Times New Roman"/>
          <w:sz w:val="24"/>
          <w:szCs w:val="24"/>
        </w:rPr>
      </w:pPr>
      <w:r w:rsidRPr="00482607">
        <w:rPr>
          <w:rFonts w:ascii="Cambria" w:eastAsia="Times New Roman" w:hAnsi="Cambria" w:cs="Cambria"/>
          <w:b/>
          <w:bCs/>
          <w:sz w:val="24"/>
          <w:szCs w:val="24"/>
        </w:rPr>
        <w:t>i.</w:t>
      </w:r>
      <w:r w:rsidRPr="00482607">
        <w:rPr>
          <w:rFonts w:ascii="Cambria" w:eastAsia="Times New Roman" w:hAnsi="Cambria" w:cs="Cambria"/>
          <w:spacing w:val="127"/>
          <w:sz w:val="24"/>
          <w:szCs w:val="24"/>
        </w:rPr>
        <w:t xml:space="preserve"> </w:t>
      </w:r>
      <w:r w:rsidRPr="00482607">
        <w:rPr>
          <w:rFonts w:ascii="Cambria" w:eastAsia="Times New Roman" w:hAnsi="Cambria" w:cs="Cambria"/>
          <w:b/>
          <w:bCs/>
          <w:sz w:val="24"/>
          <w:szCs w:val="24"/>
        </w:rPr>
        <w:t>Economic:</w:t>
      </w:r>
      <w:r w:rsidRPr="00482607">
        <w:rPr>
          <w:rFonts w:ascii="Cambria" w:eastAsia="Times New Roman" w:hAnsi="Cambria" w:cs="Cambria"/>
          <w:spacing w:val="52"/>
          <w:sz w:val="24"/>
          <w:szCs w:val="24"/>
        </w:rPr>
        <w:t xml:space="preserve"> </w:t>
      </w:r>
      <w:r w:rsidRPr="00482607">
        <w:rPr>
          <w:rFonts w:ascii="Cambria" w:eastAsia="Times New Roman" w:hAnsi="Cambria" w:cs="Cambria"/>
          <w:sz w:val="24"/>
          <w:szCs w:val="24"/>
        </w:rPr>
        <w:t>B</w:t>
      </w:r>
      <w:r w:rsidRPr="00482607">
        <w:rPr>
          <w:rFonts w:ascii="Cambria" w:eastAsia="Times New Roman" w:hAnsi="Cambria" w:cs="Cambria"/>
          <w:spacing w:val="1"/>
          <w:sz w:val="24"/>
          <w:szCs w:val="24"/>
        </w:rPr>
        <w:t>e</w:t>
      </w:r>
      <w:r w:rsidRPr="00482607">
        <w:rPr>
          <w:rFonts w:ascii="Cambria" w:eastAsia="Times New Roman" w:hAnsi="Cambria" w:cs="Cambria"/>
          <w:sz w:val="24"/>
          <w:szCs w:val="24"/>
        </w:rPr>
        <w:t xml:space="preserve">ssemer </w:t>
      </w:r>
      <w:proofErr w:type="gramStart"/>
      <w:r w:rsidRPr="00482607">
        <w:rPr>
          <w:rFonts w:ascii="Cambria" w:eastAsia="Times New Roman" w:hAnsi="Cambria" w:cs="Cambria"/>
          <w:sz w:val="24"/>
          <w:szCs w:val="24"/>
        </w:rPr>
        <w:t>Process</w:t>
      </w:r>
      <w:proofErr w:type="gramEnd"/>
      <w:r w:rsidRPr="00482607">
        <w:rPr>
          <w:rFonts w:ascii="Cambria" w:eastAsia="Times New Roman" w:hAnsi="Cambria" w:cs="Cambria"/>
          <w:sz w:val="24"/>
          <w:szCs w:val="24"/>
        </w:rPr>
        <w:t>, Monopolies &amp; Trusts, Laissez­</w:t>
      </w:r>
      <w:r w:rsidRPr="00482607">
        <w:rPr>
          <w:rFonts w:ascii="Cambria" w:eastAsia="Times New Roman" w:hAnsi="Cambria" w:cs="Cambria"/>
          <w:w w:val="49"/>
          <w:sz w:val="24"/>
          <w:szCs w:val="24"/>
        </w:rPr>
        <w:t>‐</w:t>
      </w:r>
      <w:r w:rsidRPr="00482607">
        <w:rPr>
          <w:rFonts w:ascii="Cambria" w:eastAsia="Times New Roman" w:hAnsi="Cambria" w:cs="Cambria"/>
          <w:sz w:val="24"/>
          <w:szCs w:val="24"/>
        </w:rPr>
        <w:t xml:space="preserve"> Faire Economics, Sherman Anti­</w:t>
      </w:r>
      <w:r w:rsidRPr="00482607">
        <w:rPr>
          <w:rFonts w:ascii="Cambria" w:eastAsia="Times New Roman" w:hAnsi="Cambria" w:cs="Cambria"/>
          <w:w w:val="49"/>
          <w:sz w:val="24"/>
          <w:szCs w:val="24"/>
        </w:rPr>
        <w:t>‐</w:t>
      </w:r>
      <w:r w:rsidRPr="00482607">
        <w:rPr>
          <w:rFonts w:ascii="Cambria" w:eastAsia="Times New Roman" w:hAnsi="Cambria" w:cs="Cambria"/>
          <w:sz w:val="24"/>
          <w:szCs w:val="24"/>
        </w:rPr>
        <w:t>Trust Act, Bonanza mining and farming</w:t>
      </w:r>
    </w:p>
    <w:p w:rsidR="00482607" w:rsidRPr="00482607" w:rsidRDefault="00482607" w:rsidP="00482607">
      <w:pPr>
        <w:widowControl w:val="0"/>
        <w:autoSpaceDE w:val="0"/>
        <w:autoSpaceDN w:val="0"/>
        <w:adjustRightInd w:val="0"/>
        <w:spacing w:after="0" w:line="238" w:lineRule="auto"/>
        <w:ind w:left="2258" w:right="1286" w:hanging="386"/>
        <w:rPr>
          <w:rFonts w:ascii="Times New Roman" w:eastAsia="Times New Roman" w:hAnsi="Times New Roman" w:cs="Times New Roman"/>
          <w:sz w:val="24"/>
          <w:szCs w:val="24"/>
        </w:rPr>
      </w:pPr>
      <w:r w:rsidRPr="00482607">
        <w:rPr>
          <w:rFonts w:ascii="Cambria" w:eastAsia="Times New Roman" w:hAnsi="Cambria" w:cs="Cambria"/>
          <w:b/>
          <w:bCs/>
          <w:sz w:val="24"/>
          <w:szCs w:val="24"/>
        </w:rPr>
        <w:t>ii.</w:t>
      </w:r>
      <w:r w:rsidRPr="00482607">
        <w:rPr>
          <w:rFonts w:ascii="Cambria" w:eastAsia="Times New Roman" w:hAnsi="Cambria" w:cs="Cambria"/>
          <w:spacing w:val="127"/>
          <w:sz w:val="24"/>
          <w:szCs w:val="24"/>
        </w:rPr>
        <w:t xml:space="preserve"> </w:t>
      </w:r>
      <w:r w:rsidRPr="00482607">
        <w:rPr>
          <w:rFonts w:ascii="Cambria" w:eastAsia="Times New Roman" w:hAnsi="Cambria" w:cs="Cambria"/>
          <w:b/>
          <w:bCs/>
          <w:sz w:val="24"/>
          <w:szCs w:val="24"/>
        </w:rPr>
        <w:t>Social:</w:t>
      </w:r>
      <w:r w:rsidRPr="00482607">
        <w:rPr>
          <w:rFonts w:ascii="Cambria" w:eastAsia="Times New Roman" w:hAnsi="Cambria" w:cs="Cambria"/>
          <w:sz w:val="24"/>
          <w:szCs w:val="24"/>
        </w:rPr>
        <w:t xml:space="preserve"> Low wages led to urban slums/dumbbell tenements increased crime and poverty, Settlement House movement (Jane Addams), immigration increased (New Immigrants)</w:t>
      </w:r>
    </w:p>
    <w:p w:rsidR="00482607" w:rsidRPr="00482607" w:rsidRDefault="00482607" w:rsidP="00482607">
      <w:pPr>
        <w:widowControl w:val="0"/>
        <w:autoSpaceDE w:val="0"/>
        <w:autoSpaceDN w:val="0"/>
        <w:adjustRightInd w:val="0"/>
        <w:spacing w:after="0" w:line="241" w:lineRule="auto"/>
        <w:ind w:left="2258" w:right="1361" w:hanging="462"/>
        <w:rPr>
          <w:rFonts w:ascii="Times New Roman" w:eastAsia="Times New Roman" w:hAnsi="Times New Roman" w:cs="Times New Roman"/>
          <w:sz w:val="24"/>
          <w:szCs w:val="24"/>
        </w:rPr>
      </w:pPr>
      <w:r w:rsidRPr="00482607">
        <w:rPr>
          <w:rFonts w:ascii="Cambria" w:eastAsia="Times New Roman" w:hAnsi="Cambria" w:cs="Cambria"/>
          <w:b/>
          <w:bCs/>
          <w:sz w:val="24"/>
          <w:szCs w:val="24"/>
        </w:rPr>
        <w:t>iii.</w:t>
      </w:r>
      <w:r w:rsidRPr="00482607">
        <w:rPr>
          <w:rFonts w:ascii="Cambria" w:eastAsia="Times New Roman" w:hAnsi="Cambria" w:cs="Cambria"/>
          <w:spacing w:val="127"/>
          <w:sz w:val="24"/>
          <w:szCs w:val="24"/>
        </w:rPr>
        <w:t xml:space="preserve"> </w:t>
      </w:r>
      <w:r w:rsidRPr="00482607">
        <w:rPr>
          <w:rFonts w:ascii="Cambria" w:eastAsia="Times New Roman" w:hAnsi="Cambria" w:cs="Cambria"/>
          <w:b/>
          <w:bCs/>
          <w:sz w:val="24"/>
          <w:szCs w:val="24"/>
        </w:rPr>
        <w:t>Political:</w:t>
      </w:r>
      <w:r w:rsidRPr="00482607">
        <w:rPr>
          <w:rFonts w:ascii="Cambria" w:eastAsia="Times New Roman" w:hAnsi="Cambria" w:cs="Cambria"/>
          <w:sz w:val="24"/>
          <w:szCs w:val="24"/>
        </w:rPr>
        <w:t xml:space="preserve"> Political Machines (Tammany Hall/Boss Tweed), Control of local politicians by big business</w:t>
      </w:r>
    </w:p>
    <w:p w:rsidR="00482607" w:rsidRPr="00482607" w:rsidRDefault="00482607" w:rsidP="00482607">
      <w:pPr>
        <w:widowControl w:val="0"/>
        <w:autoSpaceDE w:val="0"/>
        <w:autoSpaceDN w:val="0"/>
        <w:adjustRightInd w:val="0"/>
        <w:spacing w:after="0" w:line="240" w:lineRule="auto"/>
        <w:ind w:left="2258" w:right="1530" w:hanging="438"/>
        <w:rPr>
          <w:rFonts w:ascii="Times New Roman" w:eastAsia="Times New Roman" w:hAnsi="Times New Roman" w:cs="Times New Roman"/>
          <w:sz w:val="24"/>
          <w:szCs w:val="24"/>
        </w:rPr>
      </w:pPr>
      <w:r w:rsidRPr="00482607">
        <w:rPr>
          <w:rFonts w:ascii="Cambria" w:eastAsia="Times New Roman" w:hAnsi="Cambria" w:cs="Cambria"/>
          <w:b/>
          <w:bCs/>
          <w:sz w:val="24"/>
          <w:szCs w:val="24"/>
        </w:rPr>
        <w:t>iv.</w:t>
      </w:r>
      <w:r w:rsidRPr="00482607">
        <w:rPr>
          <w:rFonts w:ascii="Cambria" w:eastAsia="Times New Roman" w:hAnsi="Cambria" w:cs="Cambria"/>
          <w:spacing w:val="127"/>
          <w:sz w:val="24"/>
          <w:szCs w:val="24"/>
        </w:rPr>
        <w:t xml:space="preserve"> </w:t>
      </w:r>
      <w:r w:rsidRPr="00482607">
        <w:rPr>
          <w:rFonts w:ascii="Cambria" w:eastAsia="Times New Roman" w:hAnsi="Cambria" w:cs="Cambria"/>
          <w:b/>
          <w:bCs/>
          <w:sz w:val="24"/>
          <w:szCs w:val="24"/>
        </w:rPr>
        <w:t>Environment:</w:t>
      </w:r>
      <w:r w:rsidRPr="00482607">
        <w:rPr>
          <w:rFonts w:ascii="Cambria" w:eastAsia="Times New Roman" w:hAnsi="Cambria" w:cs="Cambria"/>
          <w:sz w:val="24"/>
          <w:szCs w:val="24"/>
        </w:rPr>
        <w:t xml:space="preserve"> Placer mining changed to industrial strip mining, destruction of natural resources, oil boom towns, conservation movements began (Sierra Club)</w:t>
      </w:r>
    </w:p>
    <w:p w:rsidR="00482607" w:rsidRPr="00482607" w:rsidRDefault="00482607" w:rsidP="00482607">
      <w:pPr>
        <w:widowControl w:val="0"/>
        <w:autoSpaceDE w:val="0"/>
        <w:autoSpaceDN w:val="0"/>
        <w:adjustRightInd w:val="0"/>
        <w:spacing w:after="0" w:line="238" w:lineRule="auto"/>
        <w:ind w:left="2258" w:right="1200" w:hanging="363"/>
        <w:rPr>
          <w:rFonts w:ascii="Times New Roman" w:eastAsia="Times New Roman" w:hAnsi="Times New Roman" w:cs="Times New Roman"/>
          <w:sz w:val="24"/>
          <w:szCs w:val="24"/>
        </w:rPr>
      </w:pPr>
      <w:r w:rsidRPr="00482607">
        <w:rPr>
          <w:rFonts w:ascii="Cambria" w:eastAsia="Times New Roman" w:hAnsi="Cambria" w:cs="Cambria"/>
          <w:b/>
          <w:bCs/>
          <w:sz w:val="24"/>
          <w:szCs w:val="24"/>
        </w:rPr>
        <w:t>v.</w:t>
      </w:r>
      <w:r w:rsidRPr="00482607">
        <w:rPr>
          <w:rFonts w:ascii="Cambria" w:eastAsia="Times New Roman" w:hAnsi="Cambria" w:cs="Cambria"/>
          <w:spacing w:val="127"/>
          <w:sz w:val="24"/>
          <w:szCs w:val="24"/>
        </w:rPr>
        <w:t xml:space="preserve"> </w:t>
      </w:r>
      <w:r w:rsidRPr="00482607">
        <w:rPr>
          <w:rFonts w:ascii="Cambria" w:eastAsia="Times New Roman" w:hAnsi="Cambria" w:cs="Cambria"/>
          <w:b/>
          <w:bCs/>
          <w:sz w:val="24"/>
          <w:szCs w:val="24"/>
        </w:rPr>
        <w:t>Farmers:</w:t>
      </w:r>
      <w:r w:rsidRPr="00482607">
        <w:rPr>
          <w:rFonts w:ascii="Cambria" w:eastAsia="Times New Roman" w:hAnsi="Cambria" w:cs="Cambria"/>
          <w:sz w:val="24"/>
          <w:szCs w:val="24"/>
        </w:rPr>
        <w:t xml:space="preserve"> The Grange and People’s Party…Becomes Populist Party…liked silver and inflationary policies, income tax, </w:t>
      </w:r>
      <w:proofErr w:type="gramStart"/>
      <w:r w:rsidRPr="00482607">
        <w:rPr>
          <w:rFonts w:ascii="Cambria" w:eastAsia="Times New Roman" w:hAnsi="Cambria" w:cs="Cambria"/>
          <w:sz w:val="24"/>
          <w:szCs w:val="24"/>
        </w:rPr>
        <w:t>regulation</w:t>
      </w:r>
      <w:proofErr w:type="gramEnd"/>
      <w:r w:rsidRPr="00482607">
        <w:rPr>
          <w:rFonts w:ascii="Cambria" w:eastAsia="Times New Roman" w:hAnsi="Cambria" w:cs="Cambria"/>
          <w:sz w:val="24"/>
          <w:szCs w:val="24"/>
        </w:rPr>
        <w:t xml:space="preserve"> of railroads</w:t>
      </w:r>
    </w:p>
    <w:p w:rsidR="00482607" w:rsidRPr="00482607" w:rsidRDefault="00482607" w:rsidP="00482607">
      <w:pPr>
        <w:widowControl w:val="0"/>
        <w:autoSpaceDE w:val="0"/>
        <w:autoSpaceDN w:val="0"/>
        <w:adjustRightInd w:val="0"/>
        <w:spacing w:after="0" w:line="241" w:lineRule="auto"/>
        <w:ind w:left="818" w:right="1117" w:hanging="360"/>
        <w:rPr>
          <w:rFonts w:ascii="Times New Roman" w:eastAsia="Times New Roman" w:hAnsi="Times New Roman" w:cs="Times New Roman"/>
          <w:sz w:val="24"/>
          <w:szCs w:val="24"/>
        </w:rPr>
      </w:pPr>
      <w:r w:rsidRPr="00482607">
        <w:rPr>
          <w:rFonts w:ascii="Cambria" w:eastAsia="Times New Roman" w:hAnsi="Cambria" w:cs="Cambria"/>
          <w:b/>
          <w:bCs/>
          <w:sz w:val="24"/>
          <w:szCs w:val="24"/>
        </w:rPr>
        <w:t>3.</w:t>
      </w:r>
      <w:r w:rsidRPr="00482607">
        <w:rPr>
          <w:rFonts w:ascii="Cambria" w:eastAsia="Times New Roman" w:hAnsi="Cambria" w:cs="Cambria"/>
          <w:spacing w:val="109"/>
          <w:sz w:val="24"/>
          <w:szCs w:val="24"/>
        </w:rPr>
        <w:t xml:space="preserve"> </w:t>
      </w:r>
      <w:r w:rsidRPr="00482607">
        <w:rPr>
          <w:rFonts w:ascii="Cambria" w:eastAsia="Times New Roman" w:hAnsi="Cambria" w:cs="Cambria"/>
          <w:b/>
          <w:bCs/>
          <w:sz w:val="24"/>
          <w:szCs w:val="24"/>
        </w:rPr>
        <w:t>Workers</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UNIONIZED</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during</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this</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time</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period</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and</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fought</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capitalists</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for</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better</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standard</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of</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living</w:t>
      </w:r>
    </w:p>
    <w:p w:rsidR="00482607" w:rsidRPr="00482607" w:rsidRDefault="00482607" w:rsidP="00482607">
      <w:pPr>
        <w:widowControl w:val="0"/>
        <w:autoSpaceDE w:val="0"/>
        <w:autoSpaceDN w:val="0"/>
        <w:adjustRightInd w:val="0"/>
        <w:spacing w:after="0" w:line="237" w:lineRule="auto"/>
        <w:ind w:left="1178" w:right="-20"/>
        <w:rPr>
          <w:rFonts w:ascii="Times New Roman" w:eastAsia="Times New Roman" w:hAnsi="Times New Roman" w:cs="Times New Roman"/>
          <w:sz w:val="24"/>
          <w:szCs w:val="24"/>
        </w:rPr>
      </w:pPr>
      <w:r w:rsidRPr="00482607">
        <w:rPr>
          <w:rFonts w:ascii="Cambria" w:eastAsia="Times New Roman" w:hAnsi="Cambria" w:cs="Cambria"/>
          <w:sz w:val="24"/>
          <w:szCs w:val="24"/>
        </w:rPr>
        <w:t>a.</w:t>
      </w:r>
      <w:r w:rsidRPr="00482607">
        <w:rPr>
          <w:rFonts w:ascii="Cambria" w:eastAsia="Times New Roman" w:hAnsi="Cambria" w:cs="Cambria"/>
          <w:spacing w:val="140"/>
          <w:sz w:val="24"/>
          <w:szCs w:val="24"/>
        </w:rPr>
        <w:t xml:space="preserve"> </w:t>
      </w:r>
      <w:r w:rsidRPr="00482607">
        <w:rPr>
          <w:rFonts w:ascii="Cambria" w:eastAsia="Times New Roman" w:hAnsi="Cambria" w:cs="Cambria"/>
          <w:sz w:val="24"/>
          <w:szCs w:val="24"/>
        </w:rPr>
        <w:t>Examples:</w:t>
      </w:r>
    </w:p>
    <w:p w:rsidR="00482607" w:rsidRPr="00482607" w:rsidRDefault="00482607" w:rsidP="00482607">
      <w:pPr>
        <w:widowControl w:val="0"/>
        <w:autoSpaceDE w:val="0"/>
        <w:autoSpaceDN w:val="0"/>
        <w:adjustRightInd w:val="0"/>
        <w:spacing w:after="0" w:line="239" w:lineRule="auto"/>
        <w:ind w:left="2258" w:right="925" w:hanging="295"/>
        <w:rPr>
          <w:rFonts w:ascii="Times New Roman" w:eastAsia="Times New Roman" w:hAnsi="Times New Roman" w:cs="Times New Roman"/>
          <w:sz w:val="24"/>
          <w:szCs w:val="24"/>
        </w:rPr>
      </w:pPr>
      <w:r w:rsidRPr="00482607">
        <w:rPr>
          <w:rFonts w:ascii="Cambria" w:eastAsia="Times New Roman" w:hAnsi="Cambria" w:cs="Cambria"/>
          <w:sz w:val="24"/>
          <w:szCs w:val="24"/>
        </w:rPr>
        <w:t>i.</w:t>
      </w:r>
      <w:r w:rsidRPr="00482607">
        <w:rPr>
          <w:rFonts w:ascii="Cambria" w:eastAsia="Times New Roman" w:hAnsi="Cambria" w:cs="Cambria"/>
          <w:spacing w:val="127"/>
          <w:sz w:val="24"/>
          <w:szCs w:val="24"/>
        </w:rPr>
        <w:t xml:space="preserve"> </w:t>
      </w:r>
      <w:r w:rsidRPr="00482607">
        <w:rPr>
          <w:rFonts w:ascii="Cambria" w:eastAsia="Times New Roman" w:hAnsi="Cambria" w:cs="Cambria"/>
          <w:b/>
          <w:bCs/>
          <w:sz w:val="24"/>
          <w:szCs w:val="24"/>
        </w:rPr>
        <w:t>Unions:</w:t>
      </w:r>
      <w:r w:rsidRPr="00482607">
        <w:rPr>
          <w:rFonts w:ascii="Cambria" w:eastAsia="Times New Roman" w:hAnsi="Cambria" w:cs="Cambria"/>
          <w:sz w:val="24"/>
          <w:szCs w:val="24"/>
        </w:rPr>
        <w:t xml:space="preserve"> Knights of Labor (too disorganized), IWW (“Wobblies” – too radical, American Federation of Labor (Samuel Gompers) used collective bargaining and the strike.</w:t>
      </w:r>
    </w:p>
    <w:p w:rsidR="00482607" w:rsidRPr="00482607" w:rsidRDefault="00482607" w:rsidP="00482607">
      <w:pPr>
        <w:widowControl w:val="0"/>
        <w:autoSpaceDE w:val="0"/>
        <w:autoSpaceDN w:val="0"/>
        <w:adjustRightInd w:val="0"/>
        <w:spacing w:after="0" w:line="239" w:lineRule="auto"/>
        <w:ind w:left="2258" w:right="1126" w:hanging="362"/>
        <w:rPr>
          <w:rFonts w:ascii="Times New Roman" w:eastAsia="Times New Roman" w:hAnsi="Times New Roman" w:cs="Times New Roman"/>
          <w:sz w:val="24"/>
          <w:szCs w:val="24"/>
        </w:rPr>
      </w:pPr>
      <w:r w:rsidRPr="00482607">
        <w:rPr>
          <w:rFonts w:ascii="Cambria" w:eastAsia="Times New Roman" w:hAnsi="Cambria" w:cs="Cambria"/>
          <w:sz w:val="24"/>
          <w:szCs w:val="24"/>
        </w:rPr>
        <w:t>ii.</w:t>
      </w:r>
      <w:r w:rsidRPr="00482607">
        <w:rPr>
          <w:rFonts w:ascii="Cambria" w:eastAsia="Times New Roman" w:hAnsi="Cambria" w:cs="Cambria"/>
          <w:spacing w:val="127"/>
          <w:sz w:val="24"/>
          <w:szCs w:val="24"/>
        </w:rPr>
        <w:t xml:space="preserve"> </w:t>
      </w:r>
      <w:r w:rsidRPr="00482607">
        <w:rPr>
          <w:rFonts w:ascii="Cambria" w:eastAsia="Times New Roman" w:hAnsi="Cambria" w:cs="Cambria"/>
          <w:b/>
          <w:bCs/>
          <w:sz w:val="24"/>
          <w:szCs w:val="24"/>
        </w:rPr>
        <w:t>Labor</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Unions</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Struggles:</w:t>
      </w:r>
      <w:r w:rsidRPr="00482607">
        <w:rPr>
          <w:rFonts w:ascii="Cambria" w:eastAsia="Times New Roman" w:hAnsi="Cambria" w:cs="Cambria"/>
          <w:sz w:val="24"/>
          <w:szCs w:val="24"/>
        </w:rPr>
        <w:t xml:space="preserve"> Skilled vs. unskilled workers, immigrants, African Americans, hostility from employers and government, court injunctions (In re Debs)</w:t>
      </w:r>
    </w:p>
    <w:p w:rsidR="00482607" w:rsidRPr="00482607" w:rsidRDefault="00482607" w:rsidP="00482607">
      <w:pPr>
        <w:widowControl w:val="0"/>
        <w:autoSpaceDE w:val="0"/>
        <w:autoSpaceDN w:val="0"/>
        <w:adjustRightInd w:val="0"/>
        <w:spacing w:after="0" w:line="239" w:lineRule="auto"/>
        <w:ind w:left="2258" w:right="1086" w:hanging="429"/>
        <w:rPr>
          <w:rFonts w:ascii="Times New Roman" w:eastAsia="Times New Roman" w:hAnsi="Times New Roman" w:cs="Times New Roman"/>
          <w:sz w:val="24"/>
          <w:szCs w:val="24"/>
        </w:rPr>
      </w:pPr>
      <w:proofErr w:type="gramStart"/>
      <w:r w:rsidRPr="00482607">
        <w:rPr>
          <w:rFonts w:ascii="Cambria" w:eastAsia="Times New Roman" w:hAnsi="Cambria" w:cs="Cambria"/>
          <w:sz w:val="24"/>
          <w:szCs w:val="24"/>
        </w:rPr>
        <w:t>iii</w:t>
      </w:r>
      <w:proofErr w:type="gramEnd"/>
      <w:r w:rsidRPr="00482607">
        <w:rPr>
          <w:rFonts w:ascii="Cambria" w:eastAsia="Times New Roman" w:hAnsi="Cambria" w:cs="Cambria"/>
          <w:sz w:val="24"/>
          <w:szCs w:val="24"/>
        </w:rPr>
        <w:t>.</w:t>
      </w:r>
      <w:r w:rsidRPr="00482607">
        <w:rPr>
          <w:rFonts w:ascii="Cambria" w:eastAsia="Times New Roman" w:hAnsi="Cambria" w:cs="Cambria"/>
          <w:spacing w:val="127"/>
          <w:sz w:val="24"/>
          <w:szCs w:val="24"/>
        </w:rPr>
        <w:t xml:space="preserve"> </w:t>
      </w:r>
      <w:r w:rsidRPr="00482607">
        <w:rPr>
          <w:rFonts w:ascii="Cambria" w:eastAsia="Times New Roman" w:hAnsi="Cambria" w:cs="Cambria"/>
          <w:b/>
          <w:bCs/>
          <w:sz w:val="24"/>
          <w:szCs w:val="24"/>
        </w:rPr>
        <w:t>Major</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Strikes/Events:</w:t>
      </w:r>
      <w:r w:rsidRPr="00482607">
        <w:rPr>
          <w:rFonts w:ascii="Cambria" w:eastAsia="Times New Roman" w:hAnsi="Cambria" w:cs="Cambria"/>
          <w:sz w:val="24"/>
          <w:szCs w:val="24"/>
        </w:rPr>
        <w:t xml:space="preserve"> Homestead Strike (Carnegie Steel), Haymarket (Unions painted as radical), Pullman Strike (effect of Depression of 1893) all ended with government intervention on behalf of business against labor</w:t>
      </w:r>
    </w:p>
    <w:p w:rsidR="00482607" w:rsidRPr="00482607" w:rsidRDefault="00482607" w:rsidP="00482607">
      <w:pPr>
        <w:widowControl w:val="0"/>
        <w:autoSpaceDE w:val="0"/>
        <w:autoSpaceDN w:val="0"/>
        <w:adjustRightInd w:val="0"/>
        <w:spacing w:after="0" w:line="241" w:lineRule="auto"/>
        <w:ind w:left="458" w:right="-20"/>
        <w:rPr>
          <w:rFonts w:ascii="Times New Roman" w:eastAsia="Times New Roman" w:hAnsi="Times New Roman" w:cs="Times New Roman"/>
          <w:sz w:val="24"/>
          <w:szCs w:val="24"/>
        </w:rPr>
      </w:pPr>
      <w:r w:rsidRPr="00482607">
        <w:rPr>
          <w:rFonts w:ascii="Cambria" w:eastAsia="Times New Roman" w:hAnsi="Cambria" w:cs="Cambria"/>
          <w:b/>
          <w:bCs/>
          <w:sz w:val="24"/>
          <w:szCs w:val="24"/>
        </w:rPr>
        <w:t>4.</w:t>
      </w:r>
      <w:r w:rsidRPr="00482607">
        <w:rPr>
          <w:rFonts w:ascii="Cambria" w:eastAsia="Times New Roman" w:hAnsi="Cambria" w:cs="Cambria"/>
          <w:spacing w:val="109"/>
          <w:sz w:val="24"/>
          <w:szCs w:val="24"/>
        </w:rPr>
        <w:t xml:space="preserve"> </w:t>
      </w:r>
      <w:r w:rsidRPr="00482607">
        <w:rPr>
          <w:rFonts w:ascii="Cambria" w:eastAsia="Times New Roman" w:hAnsi="Cambria" w:cs="Cambria"/>
          <w:b/>
          <w:bCs/>
          <w:sz w:val="24"/>
          <w:szCs w:val="24"/>
        </w:rPr>
        <w:t>How</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various</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groups</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struggled</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for</w:t>
      </w:r>
      <w:r w:rsidRPr="00482607">
        <w:rPr>
          <w:rFonts w:ascii="Cambria" w:eastAsia="Times New Roman" w:hAnsi="Cambria" w:cs="Cambria"/>
          <w:sz w:val="24"/>
          <w:szCs w:val="24"/>
        </w:rPr>
        <w:t xml:space="preserve"> </w:t>
      </w:r>
      <w:proofErr w:type="gramStart"/>
      <w:r w:rsidRPr="00482607">
        <w:rPr>
          <w:rFonts w:ascii="Cambria" w:eastAsia="Times New Roman" w:hAnsi="Cambria" w:cs="Cambria"/>
          <w:b/>
          <w:bCs/>
          <w:sz w:val="24"/>
          <w:szCs w:val="24"/>
        </w:rPr>
        <w:t>equality</w:t>
      </w:r>
      <w:proofErr w:type="gramEnd"/>
    </w:p>
    <w:p w:rsidR="00482607" w:rsidRPr="00482607" w:rsidRDefault="00482607" w:rsidP="00482607">
      <w:pPr>
        <w:widowControl w:val="0"/>
        <w:autoSpaceDE w:val="0"/>
        <w:autoSpaceDN w:val="0"/>
        <w:adjustRightInd w:val="0"/>
        <w:spacing w:after="0" w:line="238" w:lineRule="auto"/>
        <w:ind w:left="1538" w:right="1191" w:hanging="360"/>
        <w:rPr>
          <w:rFonts w:ascii="Times New Roman" w:eastAsia="Times New Roman" w:hAnsi="Times New Roman" w:cs="Times New Roman"/>
          <w:sz w:val="24"/>
          <w:szCs w:val="24"/>
        </w:rPr>
      </w:pPr>
      <w:r w:rsidRPr="00482607">
        <w:rPr>
          <w:rFonts w:ascii="Cambria" w:eastAsia="Times New Roman" w:hAnsi="Cambria" w:cs="Cambria"/>
          <w:sz w:val="24"/>
          <w:szCs w:val="24"/>
        </w:rPr>
        <w:t>a.</w:t>
      </w:r>
      <w:r w:rsidRPr="00482607">
        <w:rPr>
          <w:rFonts w:ascii="Cambria" w:eastAsia="Times New Roman" w:hAnsi="Cambria" w:cs="Cambria"/>
          <w:spacing w:val="140"/>
          <w:sz w:val="24"/>
          <w:szCs w:val="24"/>
        </w:rPr>
        <w:t xml:space="preserve"> </w:t>
      </w:r>
      <w:r w:rsidRPr="00482607">
        <w:rPr>
          <w:rFonts w:ascii="Cambria" w:eastAsia="Times New Roman" w:hAnsi="Cambria" w:cs="Cambria"/>
          <w:b/>
          <w:bCs/>
          <w:sz w:val="24"/>
          <w:szCs w:val="24"/>
        </w:rPr>
        <w:t>African</w:t>
      </w:r>
      <w:r w:rsidRPr="00482607">
        <w:rPr>
          <w:rFonts w:ascii="Cambria" w:eastAsia="Times New Roman" w:hAnsi="Cambria" w:cs="Cambria"/>
          <w:sz w:val="24"/>
          <w:szCs w:val="24"/>
        </w:rPr>
        <w:t xml:space="preserve"> </w:t>
      </w:r>
      <w:r w:rsidRPr="00482607">
        <w:rPr>
          <w:rFonts w:ascii="Cambria" w:eastAsia="Times New Roman" w:hAnsi="Cambria" w:cs="Cambria"/>
          <w:b/>
          <w:bCs/>
          <w:sz w:val="24"/>
          <w:szCs w:val="24"/>
        </w:rPr>
        <w:t>Amer</w:t>
      </w:r>
      <w:r w:rsidRPr="00482607">
        <w:rPr>
          <w:rFonts w:ascii="Cambria" w:eastAsia="Times New Roman" w:hAnsi="Cambria" w:cs="Cambria"/>
          <w:b/>
          <w:bCs/>
          <w:spacing w:val="1"/>
          <w:sz w:val="24"/>
          <w:szCs w:val="24"/>
        </w:rPr>
        <w:t>i</w:t>
      </w:r>
      <w:r w:rsidRPr="00482607">
        <w:rPr>
          <w:rFonts w:ascii="Cambria" w:eastAsia="Times New Roman" w:hAnsi="Cambria" w:cs="Cambria"/>
          <w:b/>
          <w:bCs/>
          <w:sz w:val="24"/>
          <w:szCs w:val="24"/>
        </w:rPr>
        <w:t>cans</w:t>
      </w:r>
      <w:r w:rsidRPr="00482607">
        <w:rPr>
          <w:rFonts w:ascii="Cambria" w:eastAsia="Times New Roman" w:hAnsi="Cambria" w:cs="Cambria"/>
          <w:sz w:val="24"/>
          <w:szCs w:val="24"/>
        </w:rPr>
        <w:t xml:space="preserve">: Post Civil War “window of sunshine” closed as southern states were redeemed, Jim Crow Laws, Black Codes, </w:t>
      </w:r>
      <w:r w:rsidRPr="00482607">
        <w:rPr>
          <w:rFonts w:ascii="Cambria" w:eastAsia="Times New Roman" w:hAnsi="Cambria" w:cs="Cambria"/>
          <w:i/>
          <w:iCs/>
          <w:sz w:val="24"/>
          <w:szCs w:val="24"/>
        </w:rPr>
        <w:t>Plessy</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vs.</w:t>
      </w:r>
      <w:r w:rsidRPr="00482607">
        <w:rPr>
          <w:rFonts w:ascii="Cambria" w:eastAsia="Times New Roman" w:hAnsi="Cambria" w:cs="Cambria"/>
          <w:sz w:val="24"/>
          <w:szCs w:val="24"/>
        </w:rPr>
        <w:t xml:space="preserve"> </w:t>
      </w:r>
      <w:r w:rsidRPr="00482607">
        <w:rPr>
          <w:rFonts w:ascii="Cambria" w:eastAsia="Times New Roman" w:hAnsi="Cambria" w:cs="Cambria"/>
          <w:i/>
          <w:iCs/>
          <w:sz w:val="24"/>
          <w:szCs w:val="24"/>
        </w:rPr>
        <w:t>Ferguson</w:t>
      </w:r>
      <w:r w:rsidRPr="00482607">
        <w:rPr>
          <w:rFonts w:ascii="Cambria" w:eastAsia="Times New Roman" w:hAnsi="Cambria" w:cs="Cambria"/>
          <w:sz w:val="24"/>
          <w:szCs w:val="24"/>
        </w:rPr>
        <w:t xml:space="preserve"> legalized Jim Crow, Lynching</w:t>
      </w:r>
    </w:p>
    <w:p w:rsidR="00482607" w:rsidRPr="00482607" w:rsidRDefault="00482607" w:rsidP="00482607">
      <w:pPr>
        <w:widowControl w:val="0"/>
        <w:autoSpaceDE w:val="0"/>
        <w:autoSpaceDN w:val="0"/>
        <w:adjustRightInd w:val="0"/>
        <w:spacing w:after="0" w:line="240" w:lineRule="auto"/>
        <w:ind w:left="1538" w:right="945" w:hanging="360"/>
        <w:rPr>
          <w:rFonts w:ascii="Times New Roman" w:eastAsia="Times New Roman" w:hAnsi="Times New Roman" w:cs="Times New Roman"/>
          <w:sz w:val="24"/>
          <w:szCs w:val="24"/>
        </w:rPr>
      </w:pPr>
      <w:r w:rsidRPr="00482607">
        <w:rPr>
          <w:rFonts w:ascii="Cambria" w:eastAsia="Times New Roman" w:hAnsi="Cambria" w:cs="Cambria"/>
          <w:sz w:val="24"/>
          <w:szCs w:val="24"/>
        </w:rPr>
        <w:t>b.</w:t>
      </w:r>
      <w:r w:rsidRPr="00482607">
        <w:rPr>
          <w:rFonts w:ascii="Cambria" w:eastAsia="Times New Roman" w:hAnsi="Cambria" w:cs="Cambria"/>
          <w:spacing w:val="126"/>
          <w:sz w:val="24"/>
          <w:szCs w:val="24"/>
        </w:rPr>
        <w:t xml:space="preserve"> </w:t>
      </w:r>
      <w:r w:rsidRPr="00482607">
        <w:rPr>
          <w:rFonts w:ascii="Cambria" w:eastAsia="Times New Roman" w:hAnsi="Cambria" w:cs="Cambria"/>
          <w:b/>
          <w:bCs/>
          <w:sz w:val="24"/>
          <w:szCs w:val="24"/>
        </w:rPr>
        <w:t>Immigrants</w:t>
      </w:r>
      <w:r w:rsidRPr="00482607">
        <w:rPr>
          <w:rFonts w:ascii="Cambria" w:eastAsia="Times New Roman" w:hAnsi="Cambria" w:cs="Cambria"/>
          <w:sz w:val="24"/>
          <w:szCs w:val="24"/>
        </w:rPr>
        <w:t xml:space="preserve">: “New” immigrants arrived from </w:t>
      </w:r>
      <w:proofErr w:type="gramStart"/>
      <w:r w:rsidRPr="00482607">
        <w:rPr>
          <w:rFonts w:ascii="Cambria" w:eastAsia="Times New Roman" w:hAnsi="Cambria" w:cs="Cambria"/>
          <w:sz w:val="24"/>
          <w:szCs w:val="24"/>
        </w:rPr>
        <w:t>eastern</w:t>
      </w:r>
      <w:proofErr w:type="gramEnd"/>
      <w:r w:rsidRPr="00482607">
        <w:rPr>
          <w:rFonts w:ascii="Cambria" w:eastAsia="Times New Roman" w:hAnsi="Cambria" w:cs="Cambria"/>
          <w:sz w:val="24"/>
          <w:szCs w:val="24"/>
        </w:rPr>
        <w:t xml:space="preserve"> Europe through Ellis Island, Catholic &amp; Jewish immigration, Asian immigration increases in the West, Angel Island, Chinese Exclusion, return of nativism</w:t>
      </w:r>
    </w:p>
    <w:p w:rsidR="00482607" w:rsidRPr="00482607" w:rsidRDefault="00482607" w:rsidP="00482607">
      <w:pPr>
        <w:widowControl w:val="0"/>
        <w:autoSpaceDE w:val="0"/>
        <w:autoSpaceDN w:val="0"/>
        <w:adjustRightInd w:val="0"/>
        <w:spacing w:after="0" w:line="239" w:lineRule="auto"/>
        <w:ind w:left="98" w:right="-20"/>
        <w:rPr>
          <w:rFonts w:ascii="Times New Roman" w:eastAsia="Times New Roman" w:hAnsi="Times New Roman" w:cs="Times New Roman"/>
          <w:sz w:val="24"/>
          <w:szCs w:val="24"/>
        </w:rPr>
      </w:pPr>
      <w:r w:rsidRPr="00482607">
        <w:rPr>
          <w:rFonts w:ascii="Cambria" w:eastAsia="Times New Roman" w:hAnsi="Cambria" w:cs="Cambria"/>
          <w:b/>
          <w:bCs/>
          <w:i/>
          <w:iCs/>
          <w:sz w:val="24"/>
          <w:szCs w:val="24"/>
        </w:rPr>
        <w:t>End</w:t>
      </w:r>
      <w:r w:rsidRPr="00482607">
        <w:rPr>
          <w:rFonts w:ascii="Cambria" w:eastAsia="Times New Roman" w:hAnsi="Cambria" w:cs="Cambria"/>
          <w:sz w:val="24"/>
          <w:szCs w:val="24"/>
        </w:rPr>
        <w:t xml:space="preserve"> </w:t>
      </w:r>
      <w:r w:rsidRPr="00482607">
        <w:rPr>
          <w:rFonts w:ascii="Cambria" w:eastAsia="Times New Roman" w:hAnsi="Cambria" w:cs="Cambria"/>
          <w:b/>
          <w:bCs/>
          <w:i/>
          <w:iCs/>
          <w:sz w:val="24"/>
          <w:szCs w:val="24"/>
        </w:rPr>
        <w:t>=</w:t>
      </w:r>
      <w:r w:rsidRPr="00482607">
        <w:rPr>
          <w:rFonts w:ascii="Cambria" w:eastAsia="Times New Roman" w:hAnsi="Cambria" w:cs="Cambria"/>
          <w:sz w:val="24"/>
          <w:szCs w:val="24"/>
        </w:rPr>
        <w:t xml:space="preserve"> </w:t>
      </w:r>
      <w:r w:rsidRPr="00482607">
        <w:rPr>
          <w:rFonts w:ascii="Cambria" w:eastAsia="Times New Roman" w:hAnsi="Cambria" w:cs="Cambria"/>
          <w:b/>
          <w:bCs/>
          <w:i/>
          <w:iCs/>
          <w:sz w:val="24"/>
          <w:szCs w:val="24"/>
        </w:rPr>
        <w:t>1898</w:t>
      </w:r>
      <w:r w:rsidRPr="00482607">
        <w:rPr>
          <w:rFonts w:ascii="Cambria" w:eastAsia="Times New Roman" w:hAnsi="Cambria" w:cs="Cambria"/>
          <w:sz w:val="24"/>
          <w:szCs w:val="24"/>
        </w:rPr>
        <w:t xml:space="preserve"> </w:t>
      </w:r>
      <w:r w:rsidRPr="00482607">
        <w:rPr>
          <w:rFonts w:ascii="Cambria" w:eastAsia="Times New Roman" w:hAnsi="Cambria" w:cs="Cambria"/>
          <w:b/>
          <w:bCs/>
          <w:i/>
          <w:iCs/>
          <w:sz w:val="24"/>
          <w:szCs w:val="24"/>
        </w:rPr>
        <w:t>Spanish/American</w:t>
      </w:r>
      <w:r w:rsidRPr="00482607">
        <w:rPr>
          <w:rFonts w:ascii="Cambria" w:eastAsia="Times New Roman" w:hAnsi="Cambria" w:cs="Cambria"/>
          <w:sz w:val="24"/>
          <w:szCs w:val="24"/>
        </w:rPr>
        <w:t xml:space="preserve"> </w:t>
      </w:r>
      <w:r w:rsidRPr="00482607">
        <w:rPr>
          <w:rFonts w:ascii="Cambria" w:eastAsia="Times New Roman" w:hAnsi="Cambria" w:cs="Cambria"/>
          <w:b/>
          <w:bCs/>
          <w:i/>
          <w:iCs/>
          <w:sz w:val="24"/>
          <w:szCs w:val="24"/>
        </w:rPr>
        <w:t>War</w:t>
      </w:r>
      <w:r w:rsidRPr="00482607">
        <w:rPr>
          <w:rFonts w:ascii="Cambria" w:eastAsia="Times New Roman" w:hAnsi="Cambria" w:cs="Cambria"/>
          <w:sz w:val="24"/>
          <w:szCs w:val="24"/>
        </w:rPr>
        <w:t xml:space="preserve"> </w:t>
      </w:r>
      <w:r w:rsidRPr="00482607">
        <w:rPr>
          <w:rFonts w:ascii="Cambria" w:eastAsia="Times New Roman" w:hAnsi="Cambria" w:cs="Cambria"/>
          <w:b/>
          <w:bCs/>
          <w:i/>
          <w:iCs/>
          <w:sz w:val="24"/>
          <w:szCs w:val="24"/>
        </w:rPr>
        <w:t>and</w:t>
      </w:r>
      <w:r w:rsidRPr="00482607">
        <w:rPr>
          <w:rFonts w:ascii="Cambria" w:eastAsia="Times New Roman" w:hAnsi="Cambria" w:cs="Cambria"/>
          <w:sz w:val="24"/>
          <w:szCs w:val="24"/>
        </w:rPr>
        <w:t xml:space="preserve"> </w:t>
      </w:r>
      <w:r w:rsidRPr="00482607">
        <w:rPr>
          <w:rFonts w:ascii="Cambria" w:eastAsia="Times New Roman" w:hAnsi="Cambria" w:cs="Cambria"/>
          <w:b/>
          <w:bCs/>
          <w:i/>
          <w:iCs/>
          <w:sz w:val="24"/>
          <w:szCs w:val="24"/>
        </w:rPr>
        <w:t>American</w:t>
      </w:r>
      <w:r w:rsidRPr="00482607">
        <w:rPr>
          <w:rFonts w:ascii="Cambria" w:eastAsia="Times New Roman" w:hAnsi="Cambria" w:cs="Cambria"/>
          <w:sz w:val="24"/>
          <w:szCs w:val="24"/>
        </w:rPr>
        <w:t xml:space="preserve"> </w:t>
      </w:r>
      <w:r w:rsidRPr="00482607">
        <w:rPr>
          <w:rFonts w:ascii="Cambria" w:eastAsia="Times New Roman" w:hAnsi="Cambria" w:cs="Cambria"/>
          <w:b/>
          <w:bCs/>
          <w:i/>
          <w:iCs/>
          <w:sz w:val="24"/>
          <w:szCs w:val="24"/>
        </w:rPr>
        <w:t>imperialism</w:t>
      </w:r>
    </w:p>
    <w:p w:rsidR="007E4B28" w:rsidRPr="007E4B28" w:rsidRDefault="007E4B28" w:rsidP="007E4B28">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p>
    <w:p w:rsidR="00677510" w:rsidRPr="00677510" w:rsidRDefault="00234CEB" w:rsidP="00677510">
      <w:pPr>
        <w:rPr>
          <w:rFonts w:ascii="Times New Roman" w:hAnsi="Times New Roman" w:cs="Times New Roman"/>
          <w:sz w:val="24"/>
          <w:szCs w:val="24"/>
        </w:rPr>
      </w:pPr>
      <w:r>
        <w:rPr>
          <w:rFonts w:ascii="Times New Roman" w:hAnsi="Times New Roman" w:cs="Times New Roman"/>
          <w:b/>
          <w:sz w:val="24"/>
          <w:szCs w:val="24"/>
        </w:rPr>
        <w:t>Period Perspectives</w:t>
      </w:r>
      <w:r w:rsidR="00623A22" w:rsidRPr="00623A22">
        <w:rPr>
          <w:rFonts w:ascii="Times New Roman" w:hAnsi="Times New Roman" w:cs="Times New Roman"/>
          <w:b/>
          <w:sz w:val="24"/>
          <w:szCs w:val="24"/>
        </w:rPr>
        <w:t xml:space="preserve"> </w:t>
      </w:r>
      <w:r w:rsidR="00677510" w:rsidRPr="00677510">
        <w:rPr>
          <w:rFonts w:ascii="Times New Roman" w:hAnsi="Times New Roman" w:cs="Times New Roman"/>
          <w:sz w:val="24"/>
          <w:szCs w:val="24"/>
        </w:rPr>
        <w:t>Historians</w:t>
      </w:r>
      <w:r w:rsidR="00677510">
        <w:rPr>
          <w:rFonts w:ascii="Times New Roman" w:hAnsi="Times New Roman" w:cs="Times New Roman"/>
          <w:sz w:val="24"/>
          <w:szCs w:val="24"/>
        </w:rPr>
        <w:t xml:space="preserve"> </w:t>
      </w:r>
      <w:r w:rsidR="00677510" w:rsidRPr="00677510">
        <w:rPr>
          <w:rFonts w:ascii="Times New Roman" w:hAnsi="Times New Roman" w:cs="Times New Roman"/>
          <w:sz w:val="24"/>
          <w:szCs w:val="24"/>
        </w:rPr>
        <w:t xml:space="preserve">have labeled the period in </w:t>
      </w:r>
      <w:r w:rsidR="00677510">
        <w:rPr>
          <w:rFonts w:ascii="Times New Roman" w:hAnsi="Times New Roman" w:cs="Times New Roman"/>
          <w:sz w:val="24"/>
          <w:szCs w:val="24"/>
        </w:rPr>
        <w:t>several</w:t>
      </w:r>
      <w:r w:rsidR="00677510" w:rsidRPr="00677510">
        <w:rPr>
          <w:rFonts w:ascii="Times New Roman" w:hAnsi="Times New Roman" w:cs="Times New Roman"/>
          <w:sz w:val="24"/>
          <w:szCs w:val="24"/>
        </w:rPr>
        <w:t xml:space="preserve"> ways. For some, it is the "Second Industrial Revolution," which introduced the wonders of electric powered technologies, petroleum energy, and the first industrial laboratories. Others called it, the "Railroad Era," which </w:t>
      </w:r>
      <w:r w:rsidR="00677510" w:rsidRPr="00677510">
        <w:rPr>
          <w:rFonts w:ascii="Times New Roman" w:hAnsi="Times New Roman" w:cs="Times New Roman"/>
          <w:sz w:val="24"/>
          <w:szCs w:val="24"/>
        </w:rPr>
        <w:lastRenderedPageBreak/>
        <w:t>produced a continental network of railroads that could move the products of the new large-scale industries. For some it is the "Last Frontier," which witnessed the settlement of lands between the Mississippi River and the Pacific Ocean, and the end of the "Indian Wars." However, the characterization that has most endured is the "Gilded Age," a time during which the "captains of industry"</w:t>
      </w:r>
      <w:r w:rsidR="00677510">
        <w:rPr>
          <w:rFonts w:ascii="Times New Roman" w:hAnsi="Times New Roman" w:cs="Times New Roman"/>
          <w:sz w:val="24"/>
          <w:szCs w:val="24"/>
        </w:rPr>
        <w:t xml:space="preserve"> </w:t>
      </w:r>
      <w:r w:rsidR="00677510" w:rsidRPr="00677510">
        <w:rPr>
          <w:rFonts w:ascii="Times New Roman" w:hAnsi="Times New Roman" w:cs="Times New Roman"/>
          <w:sz w:val="24"/>
          <w:szCs w:val="24"/>
        </w:rPr>
        <w:t>controlled large corporations, c</w:t>
      </w:r>
      <w:r w:rsidR="00677510">
        <w:rPr>
          <w:rFonts w:ascii="Times New Roman" w:hAnsi="Times New Roman" w:cs="Times New Roman"/>
          <w:sz w:val="24"/>
          <w:szCs w:val="24"/>
        </w:rPr>
        <w:t>re</w:t>
      </w:r>
      <w:r w:rsidR="00677510" w:rsidRPr="00677510">
        <w:rPr>
          <w:rFonts w:ascii="Times New Roman" w:hAnsi="Times New Roman" w:cs="Times New Roman"/>
          <w:sz w:val="24"/>
          <w:szCs w:val="24"/>
        </w:rPr>
        <w:t>ated great fortunes, and dominated politics, while the problems of farmlands and burgeoning cities festered under the surface.</w:t>
      </w:r>
    </w:p>
    <w:p w:rsidR="00677510" w:rsidRPr="00677510" w:rsidRDefault="00677510" w:rsidP="00677510">
      <w:pPr>
        <w:rPr>
          <w:rFonts w:ascii="Times New Roman" w:hAnsi="Times New Roman" w:cs="Times New Roman"/>
          <w:sz w:val="24"/>
          <w:szCs w:val="24"/>
        </w:rPr>
      </w:pPr>
      <w:r w:rsidRPr="00677510">
        <w:rPr>
          <w:rFonts w:ascii="Times New Roman" w:hAnsi="Times New Roman" w:cs="Times New Roman"/>
          <w:sz w:val="24"/>
          <w:szCs w:val="24"/>
        </w:rPr>
        <w:t>During the late 1800s, waves of "new" immigrants also added to the growth of the nation, while reformers, labor unions, farmer organizations, and a growing middle class began to challenge economic, political, and cultural institutions.</w:t>
      </w:r>
    </w:p>
    <w:p w:rsidR="00677510" w:rsidRPr="00677510" w:rsidRDefault="00677510" w:rsidP="00677510">
      <w:pPr>
        <w:rPr>
          <w:rFonts w:ascii="Times New Roman" w:hAnsi="Times New Roman" w:cs="Times New Roman"/>
          <w:sz w:val="24"/>
          <w:szCs w:val="24"/>
        </w:rPr>
      </w:pPr>
      <w:r w:rsidRPr="00677510">
        <w:rPr>
          <w:rFonts w:ascii="Times New Roman" w:hAnsi="Times New Roman" w:cs="Times New Roman"/>
          <w:b/>
          <w:sz w:val="24"/>
          <w:szCs w:val="24"/>
        </w:rPr>
        <w:t xml:space="preserve">Alternate View </w:t>
      </w:r>
      <w:r w:rsidRPr="00677510">
        <w:rPr>
          <w:rFonts w:ascii="Times New Roman" w:hAnsi="Times New Roman" w:cs="Times New Roman"/>
          <w:sz w:val="24"/>
          <w:szCs w:val="24"/>
        </w:rPr>
        <w:t xml:space="preserve">One limitation to ending the period in 1898 is that it </w:t>
      </w:r>
      <w:r>
        <w:rPr>
          <w:rFonts w:ascii="Times New Roman" w:hAnsi="Times New Roman" w:cs="Times New Roman"/>
          <w:sz w:val="24"/>
          <w:szCs w:val="24"/>
        </w:rPr>
        <w:t>frag­</w:t>
      </w:r>
      <w:r w:rsidRPr="00677510">
        <w:rPr>
          <w:rFonts w:ascii="Times New Roman" w:hAnsi="Times New Roman" w:cs="Times New Roman"/>
          <w:sz w:val="24"/>
          <w:szCs w:val="24"/>
        </w:rPr>
        <w:t>ments the early reform movements that started in the late 1800s, but produce few results until the Progressive era from 1900 to 1917.</w:t>
      </w:r>
    </w:p>
    <w:p w:rsidR="001830C9" w:rsidRPr="00E92057" w:rsidRDefault="001830C9" w:rsidP="00677510">
      <w:pPr>
        <w:jc w:val="center"/>
        <w:rPr>
          <w:rFonts w:ascii="Times New Roman" w:hAnsi="Times New Roman" w:cs="Times New Roman"/>
          <w:sz w:val="24"/>
          <w:szCs w:val="24"/>
        </w:rPr>
      </w:pPr>
      <w:r w:rsidRPr="001830C9">
        <w:rPr>
          <w:rFonts w:ascii="Times New Roman" w:hAnsi="Times New Roman" w:cs="Times New Roman"/>
          <w:noProof/>
          <w:sz w:val="24"/>
          <w:szCs w:val="24"/>
        </w:rPr>
        <w:drawing>
          <wp:inline distT="0" distB="0" distL="0" distR="0" wp14:anchorId="1A8C4FB2" wp14:editId="13DA274C">
            <wp:extent cx="1417320" cy="1216152"/>
            <wp:effectExtent l="0" t="0" r="0" b="3175"/>
            <wp:docPr id="2" name="Picture 2" descr="https://img0.etsystatic.com/015/0/5872581/il_570xN.458075276_ed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015/0/5872581/il_570xN.458075276_edp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1216152"/>
                    </a:xfrm>
                    <a:prstGeom prst="rect">
                      <a:avLst/>
                    </a:prstGeom>
                    <a:noFill/>
                    <a:ln>
                      <a:noFill/>
                    </a:ln>
                  </pic:spPr>
                </pic:pic>
              </a:graphicData>
            </a:graphic>
          </wp:inline>
        </w:drawing>
      </w:r>
    </w:p>
    <w:p w:rsidR="00E92057" w:rsidRPr="00E92057" w:rsidRDefault="00E92057" w:rsidP="00E92057">
      <w:pPr>
        <w:rPr>
          <w:rFonts w:ascii="Times New Roman" w:hAnsi="Times New Roman" w:cs="Times New Roman"/>
          <w:sz w:val="24"/>
          <w:szCs w:val="24"/>
        </w:rPr>
      </w:pPr>
    </w:p>
    <w:sectPr w:rsidR="00E92057" w:rsidRPr="00E9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57"/>
    <w:rsid w:val="00020612"/>
    <w:rsid w:val="001830C9"/>
    <w:rsid w:val="00234CEB"/>
    <w:rsid w:val="0027015B"/>
    <w:rsid w:val="00286469"/>
    <w:rsid w:val="0031405D"/>
    <w:rsid w:val="00352203"/>
    <w:rsid w:val="003E29BF"/>
    <w:rsid w:val="00415CE9"/>
    <w:rsid w:val="0042365A"/>
    <w:rsid w:val="00482607"/>
    <w:rsid w:val="004F67EB"/>
    <w:rsid w:val="005045BB"/>
    <w:rsid w:val="00507856"/>
    <w:rsid w:val="005246B2"/>
    <w:rsid w:val="00601F0D"/>
    <w:rsid w:val="00623A22"/>
    <w:rsid w:val="00677510"/>
    <w:rsid w:val="006C6CBD"/>
    <w:rsid w:val="00710F99"/>
    <w:rsid w:val="00750764"/>
    <w:rsid w:val="0077558D"/>
    <w:rsid w:val="007E4B28"/>
    <w:rsid w:val="00823DF8"/>
    <w:rsid w:val="00824C79"/>
    <w:rsid w:val="008538DD"/>
    <w:rsid w:val="00891F75"/>
    <w:rsid w:val="008C12EF"/>
    <w:rsid w:val="008F5996"/>
    <w:rsid w:val="00904827"/>
    <w:rsid w:val="009C2BA5"/>
    <w:rsid w:val="00AD07FB"/>
    <w:rsid w:val="00BB72EC"/>
    <w:rsid w:val="00BF53E0"/>
    <w:rsid w:val="00C05C4D"/>
    <w:rsid w:val="00D12859"/>
    <w:rsid w:val="00D354BA"/>
    <w:rsid w:val="00D44438"/>
    <w:rsid w:val="00DE26C5"/>
    <w:rsid w:val="00E0032C"/>
    <w:rsid w:val="00E92057"/>
    <w:rsid w:val="00E92CF4"/>
    <w:rsid w:val="00ED752B"/>
    <w:rsid w:val="00EE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E9F6A-9F3F-46E1-81B4-8516DD0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 w:type="paragraph" w:styleId="BodyText">
    <w:name w:val="Body Text"/>
    <w:basedOn w:val="Normal"/>
    <w:link w:val="BodyTextChar"/>
    <w:uiPriority w:val="99"/>
    <w:semiHidden/>
    <w:unhideWhenUsed/>
    <w:rsid w:val="005045BB"/>
    <w:pPr>
      <w:spacing w:after="120"/>
    </w:pPr>
  </w:style>
  <w:style w:type="character" w:customStyle="1" w:styleId="BodyTextChar">
    <w:name w:val="Body Text Char"/>
    <w:basedOn w:val="DefaultParagraphFont"/>
    <w:link w:val="BodyText"/>
    <w:uiPriority w:val="99"/>
    <w:semiHidden/>
    <w:rsid w:val="0050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Tucker - RCHS</dc:creator>
  <cp:lastModifiedBy>Carrie Shaw</cp:lastModifiedBy>
  <cp:revision>2</cp:revision>
  <dcterms:created xsi:type="dcterms:W3CDTF">2015-10-16T10:51:00Z</dcterms:created>
  <dcterms:modified xsi:type="dcterms:W3CDTF">2015-10-16T10:51:00Z</dcterms:modified>
</cp:coreProperties>
</file>